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2049" w:type="dxa"/>
        <w:tblInd w:w="-1281" w:type="dxa"/>
        <w:tblLayout w:type="fixed"/>
        <w:tblLook w:val="04A0" w:firstRow="1" w:lastRow="0" w:firstColumn="1" w:lastColumn="0" w:noHBand="0" w:noVBand="1"/>
      </w:tblPr>
      <w:tblGrid>
        <w:gridCol w:w="4111"/>
        <w:gridCol w:w="1701"/>
        <w:gridCol w:w="3261"/>
        <w:gridCol w:w="2976"/>
      </w:tblGrid>
      <w:tr w:rsidR="00DF7B0B" w:rsidTr="00F6439B">
        <w:trPr>
          <w:cantSplit/>
        </w:trPr>
        <w:tc>
          <w:tcPr>
            <w:tcW w:w="12049" w:type="dxa"/>
            <w:gridSpan w:val="4"/>
          </w:tcPr>
          <w:p w:rsidR="00DF7B0B" w:rsidRPr="0095596C" w:rsidRDefault="00D5705B" w:rsidP="00114032">
            <w:pPr>
              <w:tabs>
                <w:tab w:val="left" w:pos="2100"/>
              </w:tabs>
              <w:jc w:val="center"/>
              <w:rPr>
                <w:rFonts w:ascii="Times New Roman" w:hAnsi="Times New Roman" w:cs="Times New Roman"/>
                <w:b/>
                <w:sz w:val="28"/>
                <w:szCs w:val="28"/>
              </w:rPr>
            </w:pPr>
            <w:r>
              <w:rPr>
                <w:rFonts w:ascii="Times New Roman" w:hAnsi="Times New Roman" w:cs="Times New Roman"/>
                <w:b/>
                <w:sz w:val="28"/>
                <w:szCs w:val="28"/>
              </w:rPr>
              <w:t>HİNDİSTAN</w:t>
            </w:r>
          </w:p>
        </w:tc>
      </w:tr>
      <w:tr w:rsidR="00890356" w:rsidTr="001F4A2E">
        <w:trPr>
          <w:cantSplit/>
        </w:trPr>
        <w:tc>
          <w:tcPr>
            <w:tcW w:w="4111" w:type="dxa"/>
          </w:tcPr>
          <w:p w:rsidR="00DF7B0B" w:rsidRPr="0095596C" w:rsidRDefault="00B64E62" w:rsidP="000E0673">
            <w:pPr>
              <w:jc w:val="center"/>
              <w:rPr>
                <w:rFonts w:ascii="Times New Roman" w:hAnsi="Times New Roman" w:cs="Times New Roman"/>
              </w:rPr>
            </w:pPr>
            <w:r w:rsidRPr="0095596C">
              <w:rPr>
                <w:rFonts w:ascii="Times New Roman" w:hAnsi="Times New Roman" w:cs="Times New Roman"/>
                <w:b/>
              </w:rPr>
              <w:t>Madde</w:t>
            </w:r>
          </w:p>
        </w:tc>
        <w:tc>
          <w:tcPr>
            <w:tcW w:w="1701" w:type="dxa"/>
          </w:tcPr>
          <w:p w:rsidR="00DF7B0B" w:rsidRPr="0095596C" w:rsidRDefault="00B64E62" w:rsidP="003423DA">
            <w:pPr>
              <w:jc w:val="center"/>
              <w:rPr>
                <w:rFonts w:ascii="Times New Roman" w:hAnsi="Times New Roman" w:cs="Times New Roman"/>
              </w:rPr>
            </w:pPr>
            <w:r w:rsidRPr="0095596C">
              <w:rPr>
                <w:rFonts w:ascii="Times New Roman" w:hAnsi="Times New Roman" w:cs="Times New Roman"/>
                <w:b/>
              </w:rPr>
              <w:t>Yasak veya Koşul Durumu</w:t>
            </w:r>
          </w:p>
        </w:tc>
        <w:tc>
          <w:tcPr>
            <w:tcW w:w="3261" w:type="dxa"/>
          </w:tcPr>
          <w:p w:rsidR="00DF7B0B" w:rsidRPr="008D15F6" w:rsidRDefault="00B64E62" w:rsidP="008D15F6">
            <w:pPr>
              <w:jc w:val="center"/>
              <w:rPr>
                <w:rFonts w:ascii="Times New Roman" w:hAnsi="Times New Roman" w:cs="Times New Roman"/>
                <w:b/>
              </w:rPr>
            </w:pPr>
            <w:r w:rsidRPr="008D15F6">
              <w:rPr>
                <w:rFonts w:ascii="Times New Roman" w:hAnsi="Times New Roman" w:cs="Times New Roman"/>
                <w:b/>
              </w:rPr>
              <w:t>Koşul Notu</w:t>
            </w:r>
          </w:p>
        </w:tc>
        <w:tc>
          <w:tcPr>
            <w:tcW w:w="2976" w:type="dxa"/>
          </w:tcPr>
          <w:p w:rsidR="00C15E1E" w:rsidRPr="0095596C" w:rsidRDefault="00C15E1E" w:rsidP="00C15E1E">
            <w:pPr>
              <w:jc w:val="center"/>
              <w:rPr>
                <w:rFonts w:ascii="Times New Roman" w:hAnsi="Times New Roman" w:cs="Times New Roman"/>
                <w:b/>
                <w:color w:val="000000"/>
                <w:sz w:val="24"/>
                <w:szCs w:val="24"/>
              </w:rPr>
            </w:pPr>
            <w:r w:rsidRPr="0095596C">
              <w:rPr>
                <w:rFonts w:ascii="Times New Roman" w:hAnsi="Times New Roman" w:cs="Times New Roman"/>
                <w:b/>
                <w:color w:val="000000"/>
                <w:sz w:val="24"/>
                <w:szCs w:val="24"/>
              </w:rPr>
              <w:t>Ek belge dosya adı</w:t>
            </w:r>
          </w:p>
          <w:p w:rsidR="00DF7B0B" w:rsidRPr="0095596C" w:rsidRDefault="00DF7B0B">
            <w:pPr>
              <w:rPr>
                <w:rFonts w:ascii="Times New Roman" w:hAnsi="Times New Roman" w:cs="Times New Roman"/>
              </w:rPr>
            </w:pPr>
          </w:p>
        </w:tc>
      </w:tr>
      <w:tr w:rsidR="001D669E" w:rsidTr="001F4A2E">
        <w:trPr>
          <w:cantSplit/>
        </w:trPr>
        <w:tc>
          <w:tcPr>
            <w:tcW w:w="4111" w:type="dxa"/>
          </w:tcPr>
          <w:p w:rsidR="001D669E" w:rsidRDefault="001D669E" w:rsidP="000E0673">
            <w:pPr>
              <w:jc w:val="center"/>
              <w:rPr>
                <w:rFonts w:ascii="Calibri" w:hAnsi="Calibri" w:cs="Calibri"/>
                <w:color w:val="000000"/>
              </w:rPr>
            </w:pPr>
            <w:r>
              <w:t>Hayvansal katı yağlar</w:t>
            </w:r>
          </w:p>
        </w:tc>
        <w:tc>
          <w:tcPr>
            <w:tcW w:w="1701" w:type="dxa"/>
          </w:tcPr>
          <w:p w:rsidR="001D669E" w:rsidRPr="001112B8" w:rsidRDefault="001D669E" w:rsidP="001D669E">
            <w:pPr>
              <w:jc w:val="center"/>
              <w:rPr>
                <w:rFonts w:ascii="Calibri" w:hAnsi="Calibri" w:cs="Calibri"/>
                <w:b/>
                <w:color w:val="000000"/>
              </w:rPr>
            </w:pPr>
            <w:r w:rsidRPr="001112B8">
              <w:rPr>
                <w:b/>
              </w:rPr>
              <w:t>Yasak Madde</w:t>
            </w:r>
          </w:p>
        </w:tc>
        <w:tc>
          <w:tcPr>
            <w:tcW w:w="3261" w:type="dxa"/>
          </w:tcPr>
          <w:p w:rsidR="001D669E" w:rsidRPr="008D15F6" w:rsidRDefault="001D669E" w:rsidP="008D15F6">
            <w:pPr>
              <w:jc w:val="center"/>
              <w:rPr>
                <w:b/>
              </w:rPr>
            </w:pPr>
          </w:p>
        </w:tc>
        <w:tc>
          <w:tcPr>
            <w:tcW w:w="2976" w:type="dxa"/>
          </w:tcPr>
          <w:p w:rsidR="001D669E" w:rsidRDefault="001F4A2E" w:rsidP="001D669E">
            <w:r>
              <w:t>http://www.dgft.gov.in/</w:t>
            </w:r>
          </w:p>
        </w:tc>
      </w:tr>
      <w:tr w:rsidR="001F4A2E" w:rsidTr="001F4A2E">
        <w:trPr>
          <w:cantSplit/>
        </w:trPr>
        <w:tc>
          <w:tcPr>
            <w:tcW w:w="4111" w:type="dxa"/>
          </w:tcPr>
          <w:p w:rsidR="001F4A2E" w:rsidRDefault="001F4A2E" w:rsidP="001F4A2E">
            <w:pPr>
              <w:jc w:val="center"/>
            </w:pPr>
            <w:r>
              <w:t xml:space="preserve">Amino -  Metil </w:t>
            </w:r>
            <w:proofErr w:type="spellStart"/>
            <w:r>
              <w:t>Piperazinazin</w:t>
            </w:r>
            <w:proofErr w:type="spellEnd"/>
          </w:p>
        </w:tc>
        <w:tc>
          <w:tcPr>
            <w:tcW w:w="1701" w:type="dxa"/>
          </w:tcPr>
          <w:p w:rsidR="001F4A2E" w:rsidRPr="001112B8" w:rsidRDefault="001F4A2E" w:rsidP="001F4A2E">
            <w:pPr>
              <w:jc w:val="center"/>
              <w:rPr>
                <w:b/>
              </w:rPr>
            </w:pPr>
            <w:r w:rsidRPr="001112B8">
              <w:rPr>
                <w:b/>
              </w:rPr>
              <w:t>Yasak Madde</w:t>
            </w:r>
          </w:p>
        </w:tc>
        <w:tc>
          <w:tcPr>
            <w:tcW w:w="3261" w:type="dxa"/>
          </w:tcPr>
          <w:p w:rsidR="001F4A2E" w:rsidRPr="008D15F6" w:rsidRDefault="001F4A2E" w:rsidP="001F4A2E">
            <w:pPr>
              <w:jc w:val="center"/>
              <w:rPr>
                <w:b/>
              </w:rPr>
            </w:pPr>
            <w:r w:rsidRPr="008D15F6">
              <w:rPr>
                <w:b/>
              </w:rPr>
              <w:t>Oz</w:t>
            </w:r>
            <w:r>
              <w:rPr>
                <w:b/>
              </w:rPr>
              <w:t>on Tabakasına Zararlı Maddeler ü</w:t>
            </w:r>
            <w:r w:rsidRPr="008D15F6">
              <w:rPr>
                <w:b/>
              </w:rPr>
              <w:t xml:space="preserve">zerine </w:t>
            </w:r>
            <w:r>
              <w:rPr>
                <w:b/>
              </w:rPr>
              <w:t>imzalanan</w:t>
            </w:r>
            <w:r w:rsidRPr="008D15F6">
              <w:rPr>
                <w:b/>
              </w:rPr>
              <w:t xml:space="preserve">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rsidRPr="00095793">
              <w:t>Acetic</w:t>
            </w:r>
            <w:proofErr w:type="spellEnd"/>
            <w:r w:rsidRPr="00095793">
              <w:t xml:space="preserve"> </w:t>
            </w:r>
            <w:proofErr w:type="spellStart"/>
            <w:r w:rsidRPr="00095793">
              <w:t>anhydride</w:t>
            </w:r>
            <w:proofErr w:type="spellEnd"/>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Yüksüz hali 15000 kg ı aşan uçaklar ve diğer hava araçları</w:t>
            </w:r>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Yüksüz hali 2000 kg ı aşan ama 15000 kg ı aşmayan uçaklar ve diğer hava araçları</w:t>
            </w:r>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Yüksüz hali 2000 kg ı aşmayan uçaklar ve diğer hava araçları</w:t>
            </w:r>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Agar</w:t>
            </w:r>
            <w:proofErr w:type="spellEnd"/>
            <w:r>
              <w:t xml:space="preserve"> Yağı</w:t>
            </w:r>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1F4A2E" w:rsidP="00006D38">
            <w:pPr>
              <w:jc w:val="center"/>
              <w:rPr>
                <w:b/>
              </w:rPr>
            </w:pPr>
            <w:r w:rsidRPr="008D15F6">
              <w:rPr>
                <w:b/>
              </w:rPr>
              <w:t>İthalatı, Nesli tehlike altında olan yabani hayvan ve bitki türlerinin uluslararası ticaretine ilişkin sözleşme</w:t>
            </w:r>
            <w:r w:rsidR="00006D38">
              <w:rPr>
                <w:b/>
              </w:rPr>
              <w:t>ye t</w:t>
            </w:r>
            <w:r w:rsidRPr="008D15F6">
              <w:rPr>
                <w:b/>
              </w:rPr>
              <w:t xml:space="preserve">abi </w:t>
            </w:r>
            <w:r w:rsidR="00006D38">
              <w:rPr>
                <w:b/>
              </w:rPr>
              <w:t>şekilde</w:t>
            </w:r>
            <w:r w:rsidRPr="008D15F6">
              <w:rPr>
                <w:b/>
              </w:rPr>
              <w:t xml:space="preserve"> yapılacaktır</w:t>
            </w:r>
            <w:r w:rsidRPr="008D15F6">
              <w:rPr>
                <w:rFonts w:ascii="Segoe UI" w:hAnsi="Segoe UI" w:cs="Segoe UI"/>
                <w:b/>
                <w:sz w:val="17"/>
                <w:szCs w:val="17"/>
              </w:rPr>
              <w:t>.</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Öd Ağacı</w:t>
            </w:r>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006D38" w:rsidP="001F4A2E">
            <w:pPr>
              <w:jc w:val="center"/>
              <w:rPr>
                <w:b/>
              </w:rPr>
            </w:pPr>
            <w:r w:rsidRPr="008D15F6">
              <w:rPr>
                <w:b/>
              </w:rPr>
              <w:t>İthalatı, Nesli tehlike altında olan yabani hayvan ve bitki türlerinin uluslararası ticaretine ilişkin sözleşme</w:t>
            </w:r>
            <w:r>
              <w:rPr>
                <w:b/>
              </w:rPr>
              <w:t>ye t</w:t>
            </w:r>
            <w:r w:rsidRPr="008D15F6">
              <w:rPr>
                <w:b/>
              </w:rPr>
              <w:t xml:space="preserve">abi </w:t>
            </w:r>
            <w:r>
              <w:rPr>
                <w:b/>
              </w:rPr>
              <w:t>şekilde</w:t>
            </w:r>
            <w:r w:rsidRPr="008D15F6">
              <w:rPr>
                <w:b/>
              </w:rPr>
              <w:t xml:space="preserve"> yapılacaktır</w:t>
            </w:r>
            <w:r w:rsidRPr="008D15F6">
              <w:rPr>
                <w:rFonts w:ascii="Segoe UI" w:hAnsi="Segoe UI" w:cs="Segoe UI"/>
                <w:b/>
                <w:sz w:val="17"/>
                <w:szCs w:val="17"/>
              </w:rPr>
              <w:t>.</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Amino -  Metil </w:t>
            </w:r>
            <w:proofErr w:type="spellStart"/>
            <w:r>
              <w:t>Piperazinazin</w:t>
            </w:r>
            <w:proofErr w:type="spellEnd"/>
          </w:p>
        </w:tc>
        <w:tc>
          <w:tcPr>
            <w:tcW w:w="1701" w:type="dxa"/>
          </w:tcPr>
          <w:p w:rsidR="001F4A2E" w:rsidRPr="001112B8" w:rsidRDefault="001F4A2E" w:rsidP="001F4A2E">
            <w:pPr>
              <w:jc w:val="center"/>
              <w:rPr>
                <w:rFonts w:ascii="Calibri" w:hAnsi="Calibri" w:cs="Calibri"/>
                <w:b/>
                <w:color w:val="000000"/>
              </w:rPr>
            </w:pPr>
            <w:r w:rsidRPr="001112B8">
              <w:rPr>
                <w:b/>
              </w:rPr>
              <w:t>Şartlı kabul edilen maddeler</w:t>
            </w:r>
          </w:p>
        </w:tc>
        <w:tc>
          <w:tcPr>
            <w:tcW w:w="3261" w:type="dxa"/>
          </w:tcPr>
          <w:p w:rsidR="001F4A2E" w:rsidRPr="008D15F6" w:rsidRDefault="00006D38" w:rsidP="001F4A2E">
            <w:pPr>
              <w:jc w:val="center"/>
              <w:rPr>
                <w:rFonts w:ascii="Calibri" w:hAnsi="Calibri" w:cs="Calibri"/>
                <w:b/>
                <w:color w:val="000000"/>
              </w:rPr>
            </w:pPr>
            <w:r w:rsidRPr="008D15F6">
              <w:rPr>
                <w:b/>
              </w:rPr>
              <w:t>İthalatı, Nesli tehlike altında olan yabani hayvan ve bitki türlerinin uluslararası ticaretine ilişkin sözleşme</w:t>
            </w:r>
            <w:r>
              <w:rPr>
                <w:b/>
              </w:rPr>
              <w:t>ye t</w:t>
            </w:r>
            <w:r w:rsidRPr="008D15F6">
              <w:rPr>
                <w:b/>
              </w:rPr>
              <w:t xml:space="preserve">abi </w:t>
            </w:r>
            <w:r>
              <w:rPr>
                <w:b/>
              </w:rPr>
              <w:t>şekilde</w:t>
            </w:r>
            <w:r w:rsidRPr="008D15F6">
              <w:rPr>
                <w:b/>
              </w:rPr>
              <w:t xml:space="preserve"> yapılacaktır</w:t>
            </w:r>
            <w:r w:rsidRPr="008D15F6">
              <w:rPr>
                <w:rFonts w:ascii="Segoe UI" w:hAnsi="Segoe UI" w:cs="Segoe UI"/>
                <w:b/>
                <w:sz w:val="17"/>
                <w:szCs w:val="17"/>
              </w:rPr>
              <w:t>.</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rsidRPr="000856D1">
              <w:lastRenderedPageBreak/>
              <w:t>Alfentanil</w:t>
            </w:r>
            <w:proofErr w:type="spellEnd"/>
            <w:r w:rsidRPr="000856D1">
              <w:t xml:space="preserve"> (INN); </w:t>
            </w:r>
            <w:proofErr w:type="spellStart"/>
            <w:r w:rsidRPr="000856D1">
              <w:t>anileridine</w:t>
            </w:r>
            <w:proofErr w:type="spellEnd"/>
            <w:r w:rsidRPr="000856D1">
              <w:t xml:space="preserve">(INN); </w:t>
            </w:r>
            <w:proofErr w:type="spellStart"/>
            <w:r w:rsidRPr="000856D1">
              <w:t>bezitramide</w:t>
            </w:r>
            <w:proofErr w:type="spellEnd"/>
            <w:r w:rsidRPr="000856D1">
              <w:t xml:space="preserve"> (INN); </w:t>
            </w:r>
            <w:proofErr w:type="spellStart"/>
            <w:r w:rsidRPr="000856D1">
              <w:t>bromazepam</w:t>
            </w:r>
            <w:proofErr w:type="spellEnd"/>
            <w:r w:rsidRPr="000856D1">
              <w:t xml:space="preserve"> (INN); </w:t>
            </w:r>
            <w:proofErr w:type="spellStart"/>
            <w:r w:rsidRPr="000856D1">
              <w:t>difenoxin</w:t>
            </w:r>
            <w:proofErr w:type="spellEnd"/>
            <w:r w:rsidRPr="000856D1">
              <w:t xml:space="preserve">(INN); </w:t>
            </w:r>
            <w:proofErr w:type="spellStart"/>
            <w:r w:rsidRPr="000856D1">
              <w:t>diphenoxylate</w:t>
            </w:r>
            <w:proofErr w:type="spellEnd"/>
            <w:r>
              <w:t xml:space="preserve"> (INN); </w:t>
            </w:r>
            <w:proofErr w:type="spellStart"/>
            <w:r>
              <w:t>dipipanone</w:t>
            </w:r>
            <w:proofErr w:type="spellEnd"/>
            <w:r>
              <w:t xml:space="preserve">(INN); </w:t>
            </w:r>
            <w:proofErr w:type="spellStart"/>
            <w:r>
              <w:t>fentani</w:t>
            </w:r>
            <w:r w:rsidRPr="000856D1">
              <w:t>l</w:t>
            </w:r>
            <w:proofErr w:type="spellEnd"/>
            <w:r w:rsidRPr="000856D1">
              <w:t xml:space="preserve"> (INN); </w:t>
            </w:r>
            <w:proofErr w:type="spellStart"/>
            <w:r w:rsidRPr="000856D1">
              <w:t>keto</w:t>
            </w:r>
            <w:proofErr w:type="spellEnd"/>
            <w:r w:rsidRPr="000856D1">
              <w:t xml:space="preserve"> </w:t>
            </w:r>
            <w:proofErr w:type="spellStart"/>
            <w:r w:rsidRPr="000856D1">
              <w:t>bemidone</w:t>
            </w:r>
            <w:proofErr w:type="spellEnd"/>
            <w:r w:rsidRPr="000856D1">
              <w:t xml:space="preserve"> (INN); </w:t>
            </w:r>
            <w:proofErr w:type="spellStart"/>
            <w:r w:rsidRPr="000856D1">
              <w:t>methylphenidate</w:t>
            </w:r>
            <w:proofErr w:type="spellEnd"/>
            <w:r w:rsidRPr="000856D1">
              <w:t xml:space="preserve"> (INN); </w:t>
            </w:r>
            <w:proofErr w:type="spellStart"/>
            <w:r w:rsidRPr="000856D1">
              <w:t>pentazocine</w:t>
            </w:r>
            <w:proofErr w:type="spellEnd"/>
            <w:r w:rsidRPr="000856D1">
              <w:t xml:space="preserve"> (INN); </w:t>
            </w:r>
            <w:proofErr w:type="spellStart"/>
            <w:r w:rsidRPr="000856D1">
              <w:t>pethidine</w:t>
            </w:r>
            <w:proofErr w:type="spellEnd"/>
            <w:r w:rsidRPr="000856D1">
              <w:t xml:space="preserve">(INN); </w:t>
            </w:r>
            <w:proofErr w:type="spellStart"/>
            <w:r w:rsidRPr="000856D1">
              <w:t>pethidine</w:t>
            </w:r>
            <w:proofErr w:type="spellEnd"/>
            <w:r w:rsidRPr="000856D1">
              <w:t xml:space="preserve"> </w:t>
            </w:r>
            <w:proofErr w:type="spellStart"/>
            <w:r w:rsidRPr="000856D1">
              <w:t>intermediate</w:t>
            </w:r>
            <w:proofErr w:type="spellEnd"/>
            <w:r w:rsidRPr="000856D1">
              <w:t xml:space="preserve"> A; </w:t>
            </w:r>
            <w:proofErr w:type="spellStart"/>
            <w:r w:rsidRPr="000856D1">
              <w:t>phencyclindine</w:t>
            </w:r>
            <w:proofErr w:type="spellEnd"/>
            <w:r w:rsidRPr="000856D1">
              <w:t xml:space="preserve"> (INN) (PCP); </w:t>
            </w:r>
            <w:proofErr w:type="spellStart"/>
            <w:r w:rsidRPr="000856D1">
              <w:t>phenoperidine</w:t>
            </w:r>
            <w:proofErr w:type="spellEnd"/>
            <w:r w:rsidRPr="000856D1">
              <w:t xml:space="preserve"> (INN); </w:t>
            </w:r>
            <w:proofErr w:type="spellStart"/>
            <w:r w:rsidRPr="000856D1">
              <w:t>pipradrol</w:t>
            </w:r>
            <w:proofErr w:type="spellEnd"/>
            <w:r w:rsidRPr="000856D1">
              <w:t xml:space="preserve"> (INN); </w:t>
            </w:r>
            <w:proofErr w:type="spellStart"/>
            <w:r w:rsidRPr="000856D1">
              <w:t>piritr</w:t>
            </w:r>
            <w:r>
              <w:t>amide</w:t>
            </w:r>
            <w:proofErr w:type="spellEnd"/>
            <w:r>
              <w:t xml:space="preserve"> (INN); </w:t>
            </w:r>
            <w:proofErr w:type="spellStart"/>
            <w:r>
              <w:t>propiram</w:t>
            </w:r>
            <w:proofErr w:type="spellEnd"/>
            <w:r>
              <w:t xml:space="preserve"> (INN) ve </w:t>
            </w:r>
            <w:proofErr w:type="spellStart"/>
            <w:r w:rsidRPr="000856D1">
              <w:t>trimeperidine</w:t>
            </w:r>
            <w:proofErr w:type="spellEnd"/>
            <w:r w:rsidRPr="000856D1">
              <w:t xml:space="preserve"> (INN; </w:t>
            </w:r>
            <w:r>
              <w:t>bunlarla ilgili tuzlar</w:t>
            </w:r>
            <w:r w:rsidR="00EA4F6A">
              <w:t>)</w:t>
            </w:r>
          </w:p>
        </w:tc>
        <w:tc>
          <w:tcPr>
            <w:tcW w:w="1701" w:type="dxa"/>
          </w:tcPr>
          <w:p w:rsidR="001F4A2E" w:rsidRPr="001112B8" w:rsidRDefault="001F4A2E" w:rsidP="001F4A2E">
            <w:pPr>
              <w:jc w:val="center"/>
              <w:rPr>
                <w:rFonts w:ascii="Calibri" w:hAnsi="Calibri" w:cs="Calibri"/>
                <w:b/>
                <w:color w:val="000000"/>
              </w:rPr>
            </w:pPr>
            <w:r w:rsidRPr="001112B8">
              <w:rPr>
                <w:b/>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Yolcular ya da personel tarafından, bagajlarında ithal ettikleri gümrüğe tabi bütün nesneler</w:t>
            </w:r>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1F4A2E" w:rsidP="001F4A2E">
            <w:pPr>
              <w:jc w:val="center"/>
              <w:rPr>
                <w:b/>
              </w:rPr>
            </w:pPr>
            <w:r w:rsidRPr="008D15F6">
              <w:rPr>
                <w:b/>
              </w:rPr>
              <w:t>1993 tarihli Dış Ticaret ( Belli durumlarda kural uygulamalarından Muafiyet) Kanununun 3(1)(h) maddesi korunarak Gümrük ve Ticaret Kurallarında ön görüldüğü şekilde</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Benzin, makine yağı, alkollü içecekler ve tütün ürünleri dışındaki diğer bütün işletme malzemeleri</w:t>
            </w:r>
          </w:p>
        </w:tc>
        <w:tc>
          <w:tcPr>
            <w:tcW w:w="1701" w:type="dxa"/>
          </w:tcPr>
          <w:p w:rsidR="001F4A2E" w:rsidRPr="001112B8" w:rsidRDefault="001F4A2E" w:rsidP="001F4A2E">
            <w:pPr>
              <w:jc w:val="center"/>
              <w:rPr>
                <w:b/>
              </w:rPr>
            </w:pPr>
            <w:r w:rsidRPr="001112B8">
              <w:rPr>
                <w:b/>
              </w:rPr>
              <w:t>Şartlı kabul edilen maddeler</w:t>
            </w:r>
          </w:p>
        </w:tc>
        <w:tc>
          <w:tcPr>
            <w:tcW w:w="3261" w:type="dxa"/>
          </w:tcPr>
          <w:p w:rsidR="001F4A2E" w:rsidRPr="008D15F6" w:rsidRDefault="001F4A2E" w:rsidP="001F4A2E">
            <w:pPr>
              <w:jc w:val="center"/>
              <w:rPr>
                <w:b/>
              </w:rPr>
            </w:pPr>
            <w:r w:rsidRPr="008D15F6">
              <w:rPr>
                <w:b/>
              </w:rPr>
              <w:t xml:space="preserve">1993 tarihli Dış Ticaret ( Belli durumlarda kural uygulamalarından Muafiyet) Kanununun 3(1)(i) maddesinde belirtiler koşullar ve </w:t>
            </w:r>
            <w:proofErr w:type="spellStart"/>
            <w:r w:rsidRPr="008D15F6">
              <w:rPr>
                <w:b/>
              </w:rPr>
              <w:t>Rs</w:t>
            </w:r>
            <w:proofErr w:type="spellEnd"/>
            <w:r w:rsidRPr="008D15F6">
              <w:rPr>
                <w:b/>
              </w:rPr>
              <w:t>. 2000 değer limitlerine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rsidRPr="0065255D">
              <w:t>Allobarbital</w:t>
            </w:r>
            <w:proofErr w:type="spellEnd"/>
            <w:r w:rsidRPr="0065255D">
              <w:t xml:space="preserve"> (INN); </w:t>
            </w:r>
            <w:proofErr w:type="spellStart"/>
            <w:r w:rsidRPr="0065255D">
              <w:t>amobarbital</w:t>
            </w:r>
            <w:proofErr w:type="spellEnd"/>
            <w:r w:rsidRPr="0065255D">
              <w:t xml:space="preserve"> (INN); </w:t>
            </w:r>
            <w:proofErr w:type="spellStart"/>
            <w:r w:rsidRPr="0065255D">
              <w:t>barbital</w:t>
            </w:r>
            <w:proofErr w:type="spellEnd"/>
            <w:r w:rsidRPr="0065255D">
              <w:t xml:space="preserve"> (INN); </w:t>
            </w:r>
            <w:proofErr w:type="spellStart"/>
            <w:r w:rsidRPr="0065255D">
              <w:t>butalbital</w:t>
            </w:r>
            <w:proofErr w:type="spellEnd"/>
            <w:r w:rsidRPr="0065255D">
              <w:t xml:space="preserve"> (INN); </w:t>
            </w:r>
            <w:proofErr w:type="spellStart"/>
            <w:r w:rsidRPr="0065255D">
              <w:t>butobarbital</w:t>
            </w:r>
            <w:proofErr w:type="spellEnd"/>
            <w:r w:rsidRPr="0065255D">
              <w:t xml:space="preserve"> (INN); </w:t>
            </w:r>
            <w:proofErr w:type="spellStart"/>
            <w:r w:rsidRPr="0065255D">
              <w:t>cyclobarbital</w:t>
            </w:r>
            <w:proofErr w:type="spellEnd"/>
            <w:r w:rsidRPr="0065255D">
              <w:t xml:space="preserve"> (INN); </w:t>
            </w:r>
            <w:proofErr w:type="spellStart"/>
            <w:r w:rsidRPr="0065255D">
              <w:t>methylphenobarbital</w:t>
            </w:r>
            <w:proofErr w:type="spellEnd"/>
            <w:r w:rsidRPr="0065255D">
              <w:t xml:space="preserve"> (INN); </w:t>
            </w:r>
            <w:proofErr w:type="spellStart"/>
            <w:r w:rsidRPr="0065255D">
              <w:t>pentobarbital</w:t>
            </w:r>
            <w:proofErr w:type="spellEnd"/>
            <w:r w:rsidRPr="0065255D">
              <w:t xml:space="preserve"> (INN); </w:t>
            </w:r>
            <w:proofErr w:type="spellStart"/>
            <w:r w:rsidRPr="0065255D">
              <w:t>secbutabarbita</w:t>
            </w:r>
            <w:r>
              <w:t>l</w:t>
            </w:r>
            <w:proofErr w:type="spellEnd"/>
            <w:r>
              <w:t xml:space="preserve"> (INN); </w:t>
            </w:r>
            <w:proofErr w:type="spellStart"/>
            <w:r>
              <w:t>secobarbital</w:t>
            </w:r>
            <w:proofErr w:type="spellEnd"/>
            <w:r>
              <w:t xml:space="preserve"> (INN); ve</w:t>
            </w:r>
            <w:r w:rsidRPr="0065255D">
              <w:t xml:space="preserve"> </w:t>
            </w:r>
            <w:proofErr w:type="spellStart"/>
            <w:r w:rsidRPr="0065255D">
              <w:t>vinylbital</w:t>
            </w:r>
            <w:proofErr w:type="spellEnd"/>
            <w:r w:rsidRPr="0065255D">
              <w:t xml:space="preserve"> (INN); </w:t>
            </w:r>
            <w:r>
              <w:t>bunlarla ilgili tuzlar</w:t>
            </w:r>
          </w:p>
        </w:tc>
        <w:tc>
          <w:tcPr>
            <w:tcW w:w="1701" w:type="dxa"/>
          </w:tcPr>
          <w:p w:rsidR="001F4A2E" w:rsidRPr="001112B8" w:rsidRDefault="001F4A2E" w:rsidP="001F4A2E">
            <w:pPr>
              <w:jc w:val="center"/>
              <w:rPr>
                <w:rFonts w:ascii="Calibri" w:hAnsi="Calibri" w:cs="Calibri"/>
                <w:b/>
                <w:color w:val="000000"/>
              </w:rPr>
            </w:pPr>
            <w:r w:rsidRPr="001112B8">
              <w:rPr>
                <w:b/>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Alil </w:t>
            </w:r>
            <w:proofErr w:type="spellStart"/>
            <w:r>
              <w:t>İzitiyosiyanat</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proofErr w:type="gramStart"/>
            <w:r w:rsidRPr="0065255D">
              <w:t>Alprazolam</w:t>
            </w:r>
            <w:proofErr w:type="spellEnd"/>
            <w:r w:rsidRPr="0065255D">
              <w:t xml:space="preserve"> (INN); </w:t>
            </w:r>
            <w:proofErr w:type="spellStart"/>
            <w:r w:rsidRPr="0065255D">
              <w:t>camazepam</w:t>
            </w:r>
            <w:proofErr w:type="spellEnd"/>
            <w:r w:rsidRPr="0065255D">
              <w:t xml:space="preserve"> (INN) </w:t>
            </w:r>
            <w:proofErr w:type="spellStart"/>
            <w:r w:rsidRPr="0065255D">
              <w:t>chloridiazepoxide</w:t>
            </w:r>
            <w:proofErr w:type="spellEnd"/>
            <w:r w:rsidRPr="0065255D">
              <w:t xml:space="preserve"> (INN); </w:t>
            </w:r>
            <w:proofErr w:type="spellStart"/>
            <w:r w:rsidRPr="0065255D">
              <w:t>clonazepam</w:t>
            </w:r>
            <w:proofErr w:type="spellEnd"/>
            <w:r w:rsidRPr="0065255D">
              <w:t xml:space="preserve"> (INN); </w:t>
            </w:r>
            <w:proofErr w:type="spellStart"/>
            <w:r w:rsidRPr="0065255D">
              <w:t>clorazepate</w:t>
            </w:r>
            <w:proofErr w:type="spellEnd"/>
            <w:r w:rsidRPr="0065255D">
              <w:t xml:space="preserve">; </w:t>
            </w:r>
            <w:proofErr w:type="spellStart"/>
            <w:r w:rsidRPr="0065255D">
              <w:t>delorazepam</w:t>
            </w:r>
            <w:proofErr w:type="spellEnd"/>
            <w:r w:rsidRPr="0065255D">
              <w:t xml:space="preserve"> (INN); </w:t>
            </w:r>
            <w:proofErr w:type="spellStart"/>
            <w:r w:rsidRPr="0065255D">
              <w:t>diaze</w:t>
            </w:r>
            <w:r>
              <w:t>pam</w:t>
            </w:r>
            <w:proofErr w:type="spellEnd"/>
            <w:r>
              <w:t xml:space="preserve"> (INN); </w:t>
            </w:r>
            <w:proofErr w:type="spellStart"/>
            <w:r>
              <w:t>estazolam</w:t>
            </w:r>
            <w:proofErr w:type="spellEnd"/>
            <w:r>
              <w:t xml:space="preserve"> (INN); eti</w:t>
            </w:r>
            <w:r w:rsidRPr="0065255D">
              <w:t xml:space="preserve">l </w:t>
            </w:r>
            <w:proofErr w:type="spellStart"/>
            <w:r w:rsidRPr="0065255D">
              <w:t>loflazepate</w:t>
            </w:r>
            <w:proofErr w:type="spellEnd"/>
            <w:r w:rsidRPr="0065255D">
              <w:t xml:space="preserve"> (INN); </w:t>
            </w:r>
            <w:proofErr w:type="spellStart"/>
            <w:r w:rsidRPr="0065255D">
              <w:t>flurazepam</w:t>
            </w:r>
            <w:proofErr w:type="spellEnd"/>
            <w:r w:rsidRPr="0065255D">
              <w:t xml:space="preserve"> (INN); </w:t>
            </w:r>
            <w:proofErr w:type="spellStart"/>
            <w:r w:rsidRPr="0065255D">
              <w:t>halazepam</w:t>
            </w:r>
            <w:proofErr w:type="spellEnd"/>
            <w:r w:rsidRPr="0065255D">
              <w:t xml:space="preserve"> (INN); </w:t>
            </w:r>
            <w:proofErr w:type="spellStart"/>
            <w:r w:rsidRPr="0065255D">
              <w:t>lorazepam</w:t>
            </w:r>
            <w:proofErr w:type="spellEnd"/>
            <w:r w:rsidRPr="0065255D">
              <w:t xml:space="preserve"> (INN); </w:t>
            </w:r>
            <w:proofErr w:type="spellStart"/>
            <w:r w:rsidRPr="0065255D">
              <w:t>lorametazepam</w:t>
            </w:r>
            <w:proofErr w:type="spellEnd"/>
            <w:r w:rsidRPr="0065255D">
              <w:t xml:space="preserve"> (INN)</w:t>
            </w:r>
            <w:proofErr w:type="spellStart"/>
            <w:r w:rsidRPr="0065255D">
              <w:t>mazindol</w:t>
            </w:r>
            <w:proofErr w:type="spellEnd"/>
            <w:r w:rsidRPr="0065255D">
              <w:t xml:space="preserve"> (INN); </w:t>
            </w:r>
            <w:proofErr w:type="spellStart"/>
            <w:r w:rsidRPr="0065255D">
              <w:t>nimetazepam</w:t>
            </w:r>
            <w:proofErr w:type="spellEnd"/>
            <w:r w:rsidRPr="0065255D">
              <w:t xml:space="preserve"> (INN); </w:t>
            </w:r>
            <w:proofErr w:type="spellStart"/>
            <w:r w:rsidRPr="0065255D">
              <w:t>midazolam</w:t>
            </w:r>
            <w:proofErr w:type="spellEnd"/>
            <w:r w:rsidRPr="0065255D">
              <w:t xml:space="preserve"> (INN); </w:t>
            </w:r>
            <w:proofErr w:type="spellStart"/>
            <w:r w:rsidRPr="0065255D">
              <w:t>nimetazepam</w:t>
            </w:r>
            <w:proofErr w:type="spellEnd"/>
            <w:r w:rsidRPr="0065255D">
              <w:t xml:space="preserve"> (INN); </w:t>
            </w:r>
            <w:proofErr w:type="spellStart"/>
            <w:r w:rsidRPr="0065255D">
              <w:t>nitrazepam</w:t>
            </w:r>
            <w:proofErr w:type="spellEnd"/>
            <w:r w:rsidRPr="0065255D">
              <w:t xml:space="preserve"> (INN); </w:t>
            </w:r>
            <w:proofErr w:type="spellStart"/>
            <w:r w:rsidRPr="0065255D">
              <w:t>nordazepam</w:t>
            </w:r>
            <w:proofErr w:type="spellEnd"/>
            <w:r w:rsidRPr="0065255D">
              <w:t xml:space="preserve"> (INN); </w:t>
            </w:r>
            <w:proofErr w:type="spellStart"/>
            <w:r w:rsidRPr="0065255D">
              <w:t>oxazepam</w:t>
            </w:r>
            <w:proofErr w:type="spellEnd"/>
            <w:r w:rsidRPr="0065255D">
              <w:t xml:space="preserve"> (INN); </w:t>
            </w:r>
            <w:proofErr w:type="spellStart"/>
            <w:r w:rsidRPr="0065255D">
              <w:t>pinazepam</w:t>
            </w:r>
            <w:proofErr w:type="spellEnd"/>
            <w:r w:rsidRPr="0065255D">
              <w:t xml:space="preserve"> (INN); </w:t>
            </w:r>
            <w:proofErr w:type="spellStart"/>
            <w:r w:rsidRPr="0065255D">
              <w:t>prazepam</w:t>
            </w:r>
            <w:proofErr w:type="spellEnd"/>
            <w:r w:rsidRPr="0065255D">
              <w:t xml:space="preserve"> (INN); </w:t>
            </w:r>
            <w:proofErr w:type="spellStart"/>
            <w:r w:rsidRPr="0065255D">
              <w:t>pyrovalerone</w:t>
            </w:r>
            <w:proofErr w:type="spellEnd"/>
            <w:r w:rsidRPr="0065255D">
              <w:t xml:space="preserve"> (INN); </w:t>
            </w:r>
            <w:proofErr w:type="spellStart"/>
            <w:r w:rsidRPr="0065255D">
              <w:t>tamaz</w:t>
            </w:r>
            <w:r>
              <w:t>epam</w:t>
            </w:r>
            <w:proofErr w:type="spellEnd"/>
            <w:r>
              <w:t xml:space="preserve"> (INN); </w:t>
            </w:r>
            <w:proofErr w:type="spellStart"/>
            <w:r>
              <w:t>tetrazepam</w:t>
            </w:r>
            <w:proofErr w:type="spellEnd"/>
            <w:r>
              <w:t xml:space="preserve"> (INN) ve </w:t>
            </w:r>
            <w:proofErr w:type="spellStart"/>
            <w:r w:rsidRPr="0065255D">
              <w:t>triazolam</w:t>
            </w:r>
            <w:proofErr w:type="spellEnd"/>
            <w:r w:rsidRPr="0065255D">
              <w:t xml:space="preserve"> (INN); </w:t>
            </w:r>
            <w:r>
              <w:t>bunlarla ilgili tuzlar</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lastRenderedPageBreak/>
              <w:t>Alüminyum artık</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Amber, kunduz yağı, misk yağı, misk, kunduz böceği,  kurutulmuş olsa dahi, safra, vahşi hayvanların salgı bezleri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Amfepramon</w:t>
            </w:r>
            <w:proofErr w:type="spellEnd"/>
            <w:r>
              <w:t>(INN);</w:t>
            </w:r>
            <w:proofErr w:type="spellStart"/>
            <w:r>
              <w:t>methadon</w:t>
            </w:r>
            <w:proofErr w:type="spellEnd"/>
            <w:r w:rsidRPr="00660BD4">
              <w:t>(</w:t>
            </w:r>
            <w:r>
              <w:t xml:space="preserve">INN) ve </w:t>
            </w:r>
            <w:proofErr w:type="spellStart"/>
            <w:r>
              <w:t>normethadon</w:t>
            </w:r>
            <w:proofErr w:type="spellEnd"/>
            <w:r w:rsidRPr="00660BD4">
              <w:t>(INN);</w:t>
            </w:r>
            <w:r>
              <w:t>bunlarla ilgili tuzlar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rsidRPr="00660BD4">
              <w:t>Amfetamin</w:t>
            </w:r>
            <w:r>
              <w:t xml:space="preserve"> (INN);</w:t>
            </w:r>
            <w:proofErr w:type="spellStart"/>
            <w:r>
              <w:t>benzfetamin-Dexamfetamin</w:t>
            </w:r>
            <w:proofErr w:type="spellEnd"/>
            <w:r>
              <w:t xml:space="preserve"> (INN); </w:t>
            </w:r>
            <w:proofErr w:type="spellStart"/>
            <w:r>
              <w:t>etilamfetamin</w:t>
            </w:r>
            <w:proofErr w:type="spellEnd"/>
            <w:r w:rsidRPr="00660BD4">
              <w:t>(IN</w:t>
            </w:r>
            <w:r>
              <w:t xml:space="preserve">N); </w:t>
            </w:r>
            <w:proofErr w:type="spellStart"/>
            <w:r>
              <w:t>Fencamfamin</w:t>
            </w:r>
            <w:proofErr w:type="spellEnd"/>
            <w:r>
              <w:t xml:space="preserve">(INN); </w:t>
            </w:r>
            <w:proofErr w:type="spellStart"/>
            <w:r>
              <w:t>Lefetamin</w:t>
            </w:r>
            <w:proofErr w:type="spellEnd"/>
            <w:r>
              <w:t xml:space="preserve">(INN); </w:t>
            </w:r>
            <w:proofErr w:type="spellStart"/>
            <w:r>
              <w:t>Levamfetamin</w:t>
            </w:r>
            <w:proofErr w:type="spellEnd"/>
            <w:r>
              <w:t xml:space="preserve"> (INN);</w:t>
            </w:r>
            <w:proofErr w:type="spellStart"/>
            <w:r>
              <w:t>mefenorex</w:t>
            </w:r>
            <w:proofErr w:type="spellEnd"/>
            <w:r>
              <w:t xml:space="preserve">(INN) ve </w:t>
            </w:r>
            <w:proofErr w:type="spellStart"/>
            <w:r>
              <w:t>phentermin</w:t>
            </w:r>
            <w:proofErr w:type="spellEnd"/>
            <w:r w:rsidRPr="00660BD4">
              <w:t xml:space="preserve">(INN); </w:t>
            </w:r>
            <w:r>
              <w:t>bunlarla ilgili tuzlar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rsidRPr="00660BD4">
              <w:t>Aminorex</w:t>
            </w:r>
            <w:proofErr w:type="spellEnd"/>
            <w:r w:rsidRPr="00660BD4">
              <w:t xml:space="preserve"> (INN); </w:t>
            </w:r>
            <w:proofErr w:type="spellStart"/>
            <w:r w:rsidRPr="00660BD4">
              <w:t>brotizolam</w:t>
            </w:r>
            <w:proofErr w:type="spellEnd"/>
            <w:r w:rsidRPr="00660BD4">
              <w:t xml:space="preserve"> (INN); </w:t>
            </w:r>
            <w:proofErr w:type="spellStart"/>
            <w:r w:rsidRPr="00660BD4">
              <w:t>clotiazepam</w:t>
            </w:r>
            <w:proofErr w:type="spellEnd"/>
            <w:r w:rsidRPr="00660BD4">
              <w:t xml:space="preserve"> (INN); </w:t>
            </w:r>
            <w:proofErr w:type="spellStart"/>
            <w:r w:rsidRPr="00660BD4">
              <w:t>claxazolam</w:t>
            </w:r>
            <w:proofErr w:type="spellEnd"/>
            <w:r w:rsidRPr="00660BD4">
              <w:t xml:space="preserve"> (INN); </w:t>
            </w:r>
            <w:proofErr w:type="spellStart"/>
            <w:r w:rsidRPr="00660BD4">
              <w:t>dextromoramide</w:t>
            </w:r>
            <w:proofErr w:type="spellEnd"/>
            <w:r w:rsidRPr="00660BD4">
              <w:t xml:space="preserve"> (INN); </w:t>
            </w:r>
            <w:proofErr w:type="spellStart"/>
            <w:r w:rsidRPr="00660BD4">
              <w:t>haloxazolam</w:t>
            </w:r>
            <w:proofErr w:type="spellEnd"/>
            <w:r w:rsidRPr="00660BD4">
              <w:t xml:space="preserve"> (INN); </w:t>
            </w:r>
            <w:proofErr w:type="spellStart"/>
            <w:r w:rsidRPr="00660BD4">
              <w:t>ketazolam</w:t>
            </w:r>
            <w:proofErr w:type="spellEnd"/>
            <w:r w:rsidRPr="00660BD4">
              <w:t xml:space="preserve"> (INN); </w:t>
            </w:r>
            <w:proofErr w:type="spellStart"/>
            <w:r w:rsidRPr="00660BD4">
              <w:t>mesocarb</w:t>
            </w:r>
            <w:proofErr w:type="spellEnd"/>
            <w:r>
              <w:t xml:space="preserve"> (INN); </w:t>
            </w:r>
            <w:proofErr w:type="spellStart"/>
            <w:r>
              <w:t>oxazolam</w:t>
            </w:r>
            <w:proofErr w:type="spellEnd"/>
            <w:r>
              <w:t xml:space="preserve"> (INN); </w:t>
            </w:r>
            <w:proofErr w:type="spellStart"/>
            <w:r>
              <w:t>pemolin</w:t>
            </w:r>
            <w:proofErr w:type="spellEnd"/>
            <w:r>
              <w:t xml:space="preserve"> (INN); </w:t>
            </w:r>
            <w:proofErr w:type="spellStart"/>
            <w:r>
              <w:t>phendimetrazin</w:t>
            </w:r>
            <w:proofErr w:type="spellEnd"/>
            <w:r>
              <w:t xml:space="preserve"> (INN); </w:t>
            </w:r>
            <w:proofErr w:type="spellStart"/>
            <w:r>
              <w:t>phenmetrazin</w:t>
            </w:r>
            <w:proofErr w:type="spellEnd"/>
            <w:r>
              <w:t xml:space="preserve"> (INN) ve</w:t>
            </w:r>
            <w:r w:rsidRPr="00660BD4">
              <w:t xml:space="preserve"> </w:t>
            </w:r>
            <w:proofErr w:type="spellStart"/>
            <w:r w:rsidRPr="00660BD4">
              <w:t>sufentanil</w:t>
            </w:r>
            <w:proofErr w:type="spellEnd"/>
            <w:r w:rsidRPr="00660BD4">
              <w:t xml:space="preserve"> (INN);</w:t>
            </w:r>
            <w:r>
              <w:t>bunlarla ilgili tuzlar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Amosit</w:t>
            </w:r>
            <w:proofErr w:type="spellEnd"/>
            <w:r>
              <w:t xml:space="preserve"> ( ham lif veya dövülmüş veya parçalara ayrılmış şekilde)</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bildirmeli onayı (PIC) açısından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Amosit</w:t>
            </w:r>
            <w:proofErr w:type="spellEnd"/>
            <w:r>
              <w:t xml:space="preserve"> (pul veya toz halinde)</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bildirmeli onayı (PIC) açısından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t>Amosit</w:t>
            </w:r>
            <w:proofErr w:type="spellEnd"/>
            <w:r>
              <w:t xml:space="preserve"> (kaya şeklinde)</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bildirmeli onayı (PIC) açısından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Hayvan Gübresi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Hayvan Pisliği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Hayvansal katı ve sıvı yağlar ve bunların türevleri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 xml:space="preserve">Hayvansal katı ve sıvı yağlar ve bunların parçaları, ( kaynatılmış, oksitlenmiş, kurutulmuş, </w:t>
            </w:r>
            <w:proofErr w:type="spellStart"/>
            <w:r>
              <w:t>kükürtlenmiş</w:t>
            </w:r>
            <w:proofErr w:type="spellEnd"/>
            <w:r>
              <w:t xml:space="preserve">, vakumla </w:t>
            </w:r>
            <w:proofErr w:type="spellStart"/>
            <w:r>
              <w:t>polimelerlenmiş</w:t>
            </w:r>
            <w:proofErr w:type="spellEnd"/>
            <w:r>
              <w:t>, Durağan gaz haline getirilmiş ya da kimyasal değişime uğramış)</w:t>
            </w: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Hayvansal peynir mayası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63601F" w:rsidRDefault="001F4A2E" w:rsidP="001F4A2E">
            <w:pPr>
              <w:jc w:val="center"/>
            </w:pPr>
            <w:r w:rsidRPr="0063601F">
              <w:t>1972 Vahşi hayatı koruma</w:t>
            </w:r>
            <w:r>
              <w:t xml:space="preserve"> Ka</w:t>
            </w:r>
            <w:r w:rsidRPr="0063601F">
              <w:t>nunu tarafından kapsanan vahşi hayvanlardan yapılmış giyim eşyası veya aksesuarlar</w:t>
            </w:r>
          </w:p>
          <w:p w:rsidR="001F4A2E" w:rsidRDefault="001F4A2E" w:rsidP="001F4A2E">
            <w:pPr>
              <w:jc w:val="center"/>
              <w:rPr>
                <w:rFonts w:ascii="Segoe UI" w:hAnsi="Segoe UI" w:cs="Segoe UI"/>
                <w:color w:val="505050"/>
                <w:sz w:val="13"/>
                <w:szCs w:val="13"/>
                <w:shd w:val="clear" w:color="auto" w:fill="FFFFFF"/>
              </w:rPr>
            </w:pP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Yakılmış şehir atıklarının külü veya tortusu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Eşek</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Katır ve besi hayvanları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rPr>
                <w:rFonts w:ascii="Calibri" w:hAnsi="Calibri" w:cs="Calibri"/>
                <w:color w:val="000000"/>
              </w:rPr>
              <w:t>Bajra</w:t>
            </w:r>
            <w:proofErr w:type="spellEnd"/>
            <w:r>
              <w:rPr>
                <w:rFonts w:ascii="Calibri" w:hAnsi="Calibri" w:cs="Calibri"/>
                <w:color w:val="000000"/>
              </w:rPr>
              <w:t xml:space="preserve">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(2)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Balonlar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Spor eşyası ya da </w:t>
            </w:r>
            <w:proofErr w:type="gramStart"/>
            <w:r w:rsidRPr="008D15F6">
              <w:rPr>
                <w:b/>
              </w:rPr>
              <w:t>ekipmanı</w:t>
            </w:r>
            <w:proofErr w:type="gramEnd"/>
            <w:r w:rsidRPr="008D15F6">
              <w:rPr>
                <w:b/>
              </w:rPr>
              <w:t xml:space="preserve"> olarak sınıflandırılanların ithalatına izin verilecektir.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Banknotlar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RBI tarafından yetkilendirilmiş Bankalar ve tüccarların ithalatında DGFT lisansı aranmayacak, diğer ithalatlar için aranacaktır.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Banka senet ve çek </w:t>
            </w:r>
            <w:proofErr w:type="gramStart"/>
            <w:r>
              <w:t>kağıtları</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Arpa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aşağıdaki lisanslama notuna (2)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r w:rsidRPr="008D15F6">
              <w:rPr>
                <w:rFonts w:ascii="Calibri" w:hAnsi="Calibri" w:cs="Calibri"/>
                <w:b/>
                <w:color w:val="000000"/>
              </w:rPr>
              <w:t>.</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 xml:space="preserve">Süzülmüş, hurda, kurşun kaplı, endüstri hurdası olan ve kodları </w:t>
            </w:r>
            <w:proofErr w:type="spellStart"/>
            <w:r>
              <w:t>Rains</w:t>
            </w:r>
            <w:proofErr w:type="spellEnd"/>
            <w:r>
              <w:t xml:space="preserve">, </w:t>
            </w:r>
            <w:proofErr w:type="spellStart"/>
            <w:r>
              <w:t>Rink</w:t>
            </w:r>
            <w:proofErr w:type="spellEnd"/>
            <w:r>
              <w:t xml:space="preserve">, </w:t>
            </w:r>
            <w:proofErr w:type="spellStart"/>
            <w:r>
              <w:t>Rono</w:t>
            </w:r>
            <w:proofErr w:type="spellEnd"/>
            <w:r>
              <w:t xml:space="preserve">, </w:t>
            </w:r>
            <w:proofErr w:type="spellStart"/>
            <w:r>
              <w:t>Roper</w:t>
            </w:r>
            <w:proofErr w:type="spellEnd"/>
            <w:r>
              <w:t xml:space="preserve">, </w:t>
            </w:r>
            <w:proofErr w:type="spellStart"/>
            <w:r>
              <w:t>Vaunt</w:t>
            </w:r>
            <w:proofErr w:type="spellEnd"/>
            <w:r>
              <w:t xml:space="preserve"> olan tüm bataryalar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Kodu </w:t>
            </w:r>
            <w:proofErr w:type="spellStart"/>
            <w:r>
              <w:t>Rails</w:t>
            </w:r>
            <w:proofErr w:type="spellEnd"/>
            <w:r>
              <w:t xml:space="preserve">, </w:t>
            </w:r>
            <w:proofErr w:type="spellStart"/>
            <w:r>
              <w:t>Rakes</w:t>
            </w:r>
            <w:proofErr w:type="spellEnd"/>
            <w:r>
              <w:t xml:space="preserve"> olan batarya hurdaları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Başka bir yerde kapsanmayan ve belirtilmemiş arılar ve diğer böcekler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İthalat Lisanslama Notası No.6 ya tabidir. 1972 Vahşi yaşamı koruma kanununda tanımlandığı gibi Vahşi hayvanların (parçaları veya ürünleri)İthalatı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BF6BAC">
            <w:pPr>
              <w:jc w:val="center"/>
            </w:pPr>
            <w:r>
              <w:t>Tavuk, ördek civcivinden başka kuş</w:t>
            </w:r>
            <w:r w:rsidR="00BF6BAC">
              <w:t>lara ait</w:t>
            </w:r>
            <w:r>
              <w:t xml:space="preserve"> kabuklu, korunan, pişmiş kuş yumurtaları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BF6BAC" w:rsidP="001F4A2E">
            <w:pPr>
              <w:jc w:val="center"/>
            </w:pPr>
            <w:r>
              <w:t xml:space="preserve">Tavuk, ördek, serçe civcivinden başka kuşlara ait </w:t>
            </w:r>
            <w:r w:rsidR="001F4A2E">
              <w:t>kabuklu, korunan, pişmiş kuş yumurtaları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Av Kuşları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1972 Vahşi yaşamı koruma kanununda tanımlandığı gibi Vahşi hayvanların (parçaları veya ürünleri)İthalatı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Vahşi hayvanların </w:t>
            </w:r>
            <w:proofErr w:type="gramStart"/>
            <w:r>
              <w:t>sidik</w:t>
            </w:r>
            <w:proofErr w:type="gramEnd"/>
            <w:r>
              <w:t xml:space="preserve"> torbaları ve mideleri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Patlayıcı toz (Barut)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Orkinoz</w:t>
            </w:r>
            <w:proofErr w:type="spellEnd"/>
            <w:r>
              <w:t xml:space="preserve"> (istavrit)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hayvanların öğütülmüş kemikleri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hayvanların kemik gübresi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Kılçıksız (soğutulmuş)</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Kılçıksız (dondurulmuş)</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hayvanlardan alınmamış kemikler, boynuzlar ve bunların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hayvanlardan alınmış kemikler, boynuzlar ve bunların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Büyükbaş hayvan menisi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Pirinç artık (</w:t>
            </w:r>
            <w:proofErr w:type="spellStart"/>
            <w:r>
              <w:t>curüf</w:t>
            </w:r>
            <w:proofErr w:type="spellEnd"/>
            <w:r>
              <w: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Temel olarak bakır içeren kül ve tortuların ithalatına izin verilir. (Yani çinko kapsamlı temizlenmiş metal katalizörler)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rsidRPr="000F6A1A">
              <w:lastRenderedPageBreak/>
              <w:t>Bromochlorodifluoro-Methane</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rsidRPr="000F6A1A">
              <w:t>Bromotrifluoro-methane</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Karabuğday tohumu </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aşağıdaki lisanslama notuna (2)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rsidRPr="00D76656">
              <w:t xml:space="preserve">Yetişkin ve yavru </w:t>
            </w:r>
            <w:proofErr w:type="spellStart"/>
            <w:r w:rsidRPr="00D76656">
              <w:t>Bufalolar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Yetişkin boğalar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Kaktüsler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493B01" w:rsidP="001F4A2E">
            <w:pPr>
              <w:jc w:val="center"/>
              <w:rPr>
                <w:rFonts w:ascii="Calibri" w:hAnsi="Calibri" w:cs="Calibri"/>
                <w:b/>
                <w:color w:val="000000"/>
              </w:rPr>
            </w:pPr>
            <w:r w:rsidRPr="008D15F6">
              <w:rPr>
                <w:b/>
              </w:rPr>
              <w:t>İthalatı, Nesli tehlike altında olan yabani hayvan ve bitki türlerinin uluslararası ticaretine ilişkin sözleşme</w:t>
            </w:r>
            <w:r>
              <w:rPr>
                <w:b/>
              </w:rPr>
              <w:t>ye t</w:t>
            </w:r>
            <w:r w:rsidRPr="008D15F6">
              <w:rPr>
                <w:b/>
              </w:rPr>
              <w:t xml:space="preserve">abi </w:t>
            </w:r>
            <w:r>
              <w:rPr>
                <w:b/>
              </w:rPr>
              <w:t>şekilde</w:t>
            </w:r>
            <w:r w:rsidRPr="008D15F6">
              <w:rPr>
                <w:b/>
              </w:rPr>
              <w:t xml:space="preserve"> yapılacaktır</w:t>
            </w:r>
            <w:r w:rsidRPr="008D15F6">
              <w:rPr>
                <w:rFonts w:ascii="Segoe UI" w:hAnsi="Segoe UI" w:cs="Segoe UI"/>
                <w:b/>
                <w:sz w:val="17"/>
                <w:szCs w:val="17"/>
              </w:rPr>
              <w:t>.</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gramStart"/>
            <w:r>
              <w:rPr>
                <w:rFonts w:ascii="Calibri" w:hAnsi="Calibri" w:cs="Calibri"/>
                <w:color w:val="000000"/>
              </w:rPr>
              <w:lastRenderedPageBreak/>
              <w:t>Kuş yemi</w:t>
            </w:r>
            <w:proofErr w:type="gramEnd"/>
            <w:r>
              <w:rPr>
                <w:rFonts w:ascii="Calibri" w:hAnsi="Calibri" w:cs="Calibri"/>
                <w:color w:val="000000"/>
              </w:rPr>
              <w:t xml:space="preserve">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aşağıdaki lisanslama notuna (2)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Karbon </w:t>
            </w:r>
            <w:proofErr w:type="spellStart"/>
            <w:r>
              <w:t>tetraklorür</w:t>
            </w:r>
            <w:proofErr w:type="spellEnd"/>
            <w:r>
              <w:rPr>
                <w:rFonts w:ascii="Calibri" w:hAnsi="Calibri" w:cs="Calibri"/>
                <w:color w:val="000000"/>
              </w:rPr>
              <w:t xml:space="preserve"> (CCl4 – </w:t>
            </w:r>
            <w:proofErr w:type="spellStart"/>
            <w:r>
              <w:rPr>
                <w:rFonts w:ascii="Calibri" w:hAnsi="Calibri" w:cs="Calibri"/>
                <w:color w:val="000000"/>
              </w:rPr>
              <w:t>Tetrachloromethane</w:t>
            </w:r>
            <w:proofErr w:type="spellEnd"/>
            <w:r>
              <w:rPr>
                <w:rFonts w:ascii="Calibri" w:hAnsi="Calibri" w:cs="Calibri"/>
                <w:color w:val="000000"/>
              </w:rPr>
              <w: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Pr="00EE6FC3" w:rsidRDefault="001F4A2E" w:rsidP="001F4A2E">
            <w:pPr>
              <w:jc w:val="center"/>
            </w:pPr>
            <w:r w:rsidRPr="00EE6FC3">
              <w:t>Karkaslar ve yarı karkaslar (Soğutulmuş)</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EE6FC3" w:rsidRDefault="001F4A2E" w:rsidP="001F4A2E">
            <w:pPr>
              <w:jc w:val="center"/>
            </w:pPr>
            <w:r w:rsidRPr="00EE6FC3">
              <w:t>Karkaslar ve yarı karkaslar (dondurulmuş)</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EE6FC3" w:rsidRDefault="001F4A2E" w:rsidP="001F4A2E">
            <w:pPr>
              <w:jc w:val="center"/>
            </w:pPr>
            <w:r w:rsidRPr="00EE6FC3">
              <w:t>Sazan Balığı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EE6FC3" w:rsidRDefault="001F4A2E" w:rsidP="001F4A2E">
            <w:pPr>
              <w:jc w:val="center"/>
            </w:pPr>
            <w:r w:rsidRPr="00EE6FC3">
              <w:t>Kartuşlar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rsidRPr="00EE6FC3">
              <w:t>Cathine</w:t>
            </w:r>
            <w:proofErr w:type="spellEnd"/>
            <w:r w:rsidRPr="00EE6FC3">
              <w:t xml:space="preserve"> ve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A96DE7" w:rsidRDefault="001F4A2E" w:rsidP="001F4A2E">
            <w:pPr>
              <w:jc w:val="center"/>
            </w:pPr>
            <w:proofErr w:type="spellStart"/>
            <w:r w:rsidRPr="00A96DE7">
              <w:t>Plastikleştirilmiş</w:t>
            </w:r>
            <w:proofErr w:type="spellEnd"/>
            <w:r w:rsidRPr="00A96DE7">
              <w:t xml:space="preserve"> asetat gibi Selüloz plastik atık filmler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A96DE7" w:rsidRDefault="001F4A2E" w:rsidP="001F4A2E">
            <w:pPr>
              <w:jc w:val="center"/>
            </w:pPr>
            <w:proofErr w:type="spellStart"/>
            <w:r w:rsidRPr="00A96DE7">
              <w:t>Plastikleştirilmemiş</w:t>
            </w:r>
            <w:proofErr w:type="spellEnd"/>
            <w:r w:rsidRPr="00A96DE7">
              <w:t xml:space="preserve"> asetat gibi Selüloz plastik atık filmler hurdaları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A96DE7" w:rsidRDefault="001F4A2E" w:rsidP="001F4A2E">
            <w:pPr>
              <w:jc w:val="center"/>
            </w:pPr>
            <w:proofErr w:type="spellStart"/>
            <w:r w:rsidRPr="00A96DE7">
              <w:t>Plastikleştirilmemiş</w:t>
            </w:r>
            <w:proofErr w:type="spellEnd"/>
            <w:r w:rsidRPr="00A96DE7">
              <w:t xml:space="preserve"> nitrat gibi Selüloz plastik atık filmler hurdaları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Pr="00A96DE7" w:rsidRDefault="001F4A2E" w:rsidP="001F4A2E">
            <w:pPr>
              <w:jc w:val="center"/>
            </w:pPr>
            <w:proofErr w:type="spellStart"/>
            <w:r w:rsidRPr="00A96DE7">
              <w:t>Plastikleştirilmiş</w:t>
            </w:r>
            <w:proofErr w:type="spellEnd"/>
            <w:r w:rsidRPr="00A96DE7">
              <w:t xml:space="preserve"> nitrat gibi Selüloz plastik atık filmler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rsidRPr="00925FF5">
              <w:lastRenderedPageBreak/>
              <w:t>Ozon tüketen maddeler içeren kimyasal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Hindiba Bitkisi ve Kökleri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Klo</w:t>
            </w:r>
            <w:r w:rsidRPr="00AF790F">
              <w:t>rohepta-fluoropropan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Kloro</w:t>
            </w:r>
            <w:r w:rsidRPr="00AF790F">
              <w:t>penta</w:t>
            </w:r>
            <w:proofErr w:type="spellEnd"/>
            <w:r w:rsidRPr="00AF790F">
              <w:t xml:space="preserve"> </w:t>
            </w:r>
            <w:proofErr w:type="spellStart"/>
            <w:r w:rsidRPr="00AF790F">
              <w:t>fluor</w:t>
            </w:r>
            <w:r>
              <w:t>otan</w:t>
            </w:r>
            <w:proofErr w:type="spellEnd"/>
          </w:p>
        </w:tc>
        <w:tc>
          <w:tcPr>
            <w:tcW w:w="1701" w:type="dxa"/>
          </w:tcPr>
          <w:p w:rsidR="001F4A2E" w:rsidRPr="0042647C" w:rsidRDefault="001F4A2E" w:rsidP="001F4A2E">
            <w:pPr>
              <w:jc w:val="center"/>
              <w:rPr>
                <w:b/>
              </w:rPr>
            </w:pPr>
            <w:r w:rsidRPr="0042647C">
              <w:rPr>
                <w:b/>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Klo</w:t>
            </w:r>
            <w:r w:rsidRPr="00AF790F">
              <w:t>rotrifluoro</w:t>
            </w:r>
            <w:proofErr w:type="spellEnd"/>
            <w:r w:rsidRPr="00AF790F">
              <w:t>-met</w:t>
            </w:r>
            <w:r>
              <w:t>an</w:t>
            </w:r>
          </w:p>
        </w:tc>
        <w:tc>
          <w:tcPr>
            <w:tcW w:w="1701" w:type="dxa"/>
          </w:tcPr>
          <w:p w:rsidR="001F4A2E" w:rsidRPr="0042647C" w:rsidRDefault="001F4A2E" w:rsidP="001F4A2E">
            <w:pPr>
              <w:jc w:val="center"/>
              <w:rPr>
                <w:b/>
              </w:rPr>
            </w:pPr>
            <w:r w:rsidRPr="0042647C">
              <w:rPr>
                <w:b/>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Klinik atıklar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Klobazam</w:t>
            </w:r>
            <w:proofErr w:type="spellEnd"/>
            <w:r>
              <w:t xml:space="preserve"> ve </w:t>
            </w:r>
            <w:proofErr w:type="spellStart"/>
            <w:r>
              <w:t>Metilprilon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lastRenderedPageBreak/>
              <w:t>Koka Yaprağı ve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sidRPr="001B25B3">
              <w:t xml:space="preserve">Kokain; </w:t>
            </w:r>
            <w:proofErr w:type="spellStart"/>
            <w:r w:rsidRPr="001B25B3">
              <w:t>ekgonin</w:t>
            </w:r>
            <w:proofErr w:type="spellEnd"/>
            <w:r w:rsidRPr="001B25B3">
              <w:t xml:space="preserve">; </w:t>
            </w:r>
            <w:proofErr w:type="spellStart"/>
            <w:r w:rsidRPr="001B25B3">
              <w:t>levometamfetamin</w:t>
            </w:r>
            <w:proofErr w:type="spellEnd"/>
            <w:r w:rsidRPr="001B25B3">
              <w:t xml:space="preserve">; </w:t>
            </w:r>
            <w:proofErr w:type="spellStart"/>
            <w:r w:rsidRPr="001B25B3">
              <w:t>metamfetamin</w:t>
            </w:r>
            <w:proofErr w:type="spellEnd"/>
            <w:r w:rsidRPr="001B25B3">
              <w:t>,</w:t>
            </w:r>
            <w:r w:rsidR="00BF6BAC">
              <w:t xml:space="preserve"> </w:t>
            </w:r>
            <w:proofErr w:type="spellStart"/>
            <w:r w:rsidR="00BF6BAC">
              <w:t>metamfetamin</w:t>
            </w:r>
            <w:proofErr w:type="spellEnd"/>
            <w:r w:rsidR="00BF6BAC">
              <w:t xml:space="preserve"> </w:t>
            </w:r>
            <w:proofErr w:type="spellStart"/>
            <w:r w:rsidR="00BF6BAC">
              <w:t>racemate</w:t>
            </w:r>
            <w:proofErr w:type="spellEnd"/>
            <w:r w:rsidR="00BF6BAC">
              <w:t xml:space="preserve"> </w:t>
            </w:r>
            <w:r>
              <w:t xml:space="preserve">ve bunların </w:t>
            </w:r>
            <w:proofErr w:type="gramStart"/>
            <w:r>
              <w:t>türevleri ,tuzları</w:t>
            </w:r>
            <w:proofErr w:type="gramEnd"/>
            <w:r>
              <w:t xml:space="preserve"> ve esterleri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Yanıcı preparatlar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İletişim Bozucu (frekans) </w:t>
            </w:r>
            <w:proofErr w:type="gramStart"/>
            <w:r>
              <w:t>ekipmanlar</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Merkezi Hükümet bazı durumlarda lisanslamaya dayalı olarak izin verebilir ama diğer durumlarda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Haşhaş, afyon kamışları</w:t>
            </w:r>
            <w:r w:rsidRPr="007A64AC">
              <w:t xml:space="preserve">; </w:t>
            </w:r>
            <w:proofErr w:type="spellStart"/>
            <w:r w:rsidRPr="007A64AC">
              <w:t>buprenorphine</w:t>
            </w:r>
            <w:proofErr w:type="spellEnd"/>
            <w:r w:rsidRPr="007A64AC">
              <w:t xml:space="preserve"> </w:t>
            </w:r>
            <w:r>
              <w:t>kodein</w:t>
            </w:r>
            <w:r w:rsidRPr="007A64AC">
              <w:t xml:space="preserve">; </w:t>
            </w:r>
            <w:proofErr w:type="spellStart"/>
            <w:r>
              <w:t>dihidrokokodin</w:t>
            </w:r>
            <w:proofErr w:type="spellEnd"/>
            <w:r>
              <w:t>,</w:t>
            </w:r>
            <w:r w:rsidRPr="007A64AC">
              <w:t xml:space="preserve"> </w:t>
            </w:r>
            <w:proofErr w:type="spellStart"/>
            <w:r>
              <w:t>etilmorfin</w:t>
            </w:r>
            <w:proofErr w:type="spellEnd"/>
            <w:r w:rsidRPr="007A64AC">
              <w:t xml:space="preserve">; </w:t>
            </w:r>
            <w:proofErr w:type="spellStart"/>
            <w:r>
              <w:t>etorfin</w:t>
            </w:r>
            <w:proofErr w:type="spellEnd"/>
            <w:r>
              <w:t>,</w:t>
            </w:r>
            <w:r w:rsidRPr="007A64AC">
              <w:t xml:space="preserve"> </w:t>
            </w:r>
            <w:r w:rsidR="00BF6BAC">
              <w:t>eroin</w:t>
            </w:r>
            <w:r w:rsidRPr="007A64AC">
              <w:t xml:space="preserve">; </w:t>
            </w:r>
            <w:proofErr w:type="spellStart"/>
            <w:r>
              <w:t>hidrokodon</w:t>
            </w:r>
            <w:proofErr w:type="spellEnd"/>
            <w:r w:rsidRPr="007A64AC">
              <w:t xml:space="preserve">; </w:t>
            </w:r>
            <w:proofErr w:type="spellStart"/>
            <w:r w:rsidRPr="007A64AC">
              <w:t>h</w:t>
            </w:r>
            <w:r>
              <w:t>idromorfin</w:t>
            </w:r>
            <w:proofErr w:type="spellEnd"/>
            <w:r>
              <w:t>, morfin</w:t>
            </w:r>
            <w:r w:rsidRPr="007A64AC">
              <w:t xml:space="preserve">; </w:t>
            </w:r>
            <w:proofErr w:type="spellStart"/>
            <w:r>
              <w:t>nikomorfin</w:t>
            </w:r>
            <w:proofErr w:type="spellEnd"/>
            <w:r>
              <w:t>,</w:t>
            </w:r>
            <w:r w:rsidRPr="007A64AC">
              <w:t xml:space="preserve"> </w:t>
            </w:r>
            <w:proofErr w:type="spellStart"/>
            <w:r>
              <w:t>oksikodon</w:t>
            </w:r>
            <w:proofErr w:type="spellEnd"/>
            <w:r>
              <w:t>,</w:t>
            </w:r>
            <w:r w:rsidRPr="007A64AC">
              <w:t xml:space="preserve">(INN); </w:t>
            </w:r>
            <w:proofErr w:type="spellStart"/>
            <w:r w:rsidRPr="007A64AC">
              <w:t>oxymorphone</w:t>
            </w:r>
            <w:proofErr w:type="spellEnd"/>
            <w:r w:rsidRPr="007A64AC">
              <w:t xml:space="preserve"> </w:t>
            </w:r>
            <w:proofErr w:type="spellStart"/>
            <w:proofErr w:type="gramStart"/>
            <w:r>
              <w:t>folkodin</w:t>
            </w:r>
            <w:proofErr w:type="spellEnd"/>
            <w:r w:rsidRPr="007A64AC">
              <w:t xml:space="preserve"> </w:t>
            </w:r>
            <w:r>
              <w:t>,</w:t>
            </w:r>
            <w:proofErr w:type="spellStart"/>
            <w:r w:rsidRPr="007A64AC">
              <w:t>thebacon</w:t>
            </w:r>
            <w:proofErr w:type="spellEnd"/>
            <w:proofErr w:type="gramEnd"/>
            <w:r w:rsidRPr="007A64AC">
              <w:t xml:space="preserve"> </w:t>
            </w:r>
            <w:r>
              <w:t xml:space="preserve">ve </w:t>
            </w:r>
            <w:proofErr w:type="spellStart"/>
            <w:r>
              <w:t>thebaine</w:t>
            </w:r>
            <w:proofErr w:type="spellEnd"/>
            <w:r>
              <w:t xml:space="preserve"> maddelerinin konsantreler ve bunların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BF6BAC" w:rsidP="00BF6BAC">
            <w:pPr>
              <w:jc w:val="center"/>
            </w:pPr>
            <w:r>
              <w:t>Antimoni</w:t>
            </w:r>
            <w:r w:rsidR="001F4A2E">
              <w:t>; berilyum; k</w:t>
            </w:r>
            <w:r w:rsidR="001F4A2E" w:rsidRPr="007A64AC">
              <w:t>admi</w:t>
            </w:r>
            <w:r w:rsidR="001F4A2E">
              <w:t xml:space="preserve">yum; </w:t>
            </w:r>
            <w:proofErr w:type="spellStart"/>
            <w:r w:rsidR="001F4A2E">
              <w:t>k</w:t>
            </w:r>
            <w:r w:rsidR="001F4A2E" w:rsidRPr="007A64AC">
              <w:t>romi</w:t>
            </w:r>
            <w:r w:rsidR="001F4A2E">
              <w:t>y</w:t>
            </w:r>
            <w:r w:rsidR="001F4A2E" w:rsidRPr="007A64AC">
              <w:t>um</w:t>
            </w:r>
            <w:proofErr w:type="spellEnd"/>
            <w:r w:rsidR="001F4A2E" w:rsidRPr="007A64AC">
              <w:t xml:space="preserve"> </w:t>
            </w:r>
            <w:r w:rsidR="001F4A2E">
              <w:t>içeren maddeler ya da bunların karışımları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Arsenik ya da kimyasal bileşenlerinin imalatı için kullanılan, </w:t>
            </w:r>
            <w:proofErr w:type="spellStart"/>
            <w:r>
              <w:t>civatalyum</w:t>
            </w:r>
            <w:proofErr w:type="spellEnd"/>
            <w:r>
              <w:t xml:space="preserve"> ya da bunların karışımını içeren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Ağır silah olmayan ateşleyici elektrikli patlayıcılar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Poliklorlu</w:t>
            </w:r>
            <w:proofErr w:type="spellEnd"/>
            <w:r>
              <w:t xml:space="preserve"> </w:t>
            </w:r>
            <w:proofErr w:type="spellStart"/>
            <w:r>
              <w:t>bifenil</w:t>
            </w:r>
            <w:proofErr w:type="spellEnd"/>
            <w:r>
              <w:t xml:space="preserve">, </w:t>
            </w:r>
            <w:proofErr w:type="spellStart"/>
            <w:r>
              <w:t>polilkorlu</w:t>
            </w:r>
            <w:proofErr w:type="spellEnd"/>
            <w:r>
              <w:t xml:space="preserve"> </w:t>
            </w:r>
            <w:proofErr w:type="spellStart"/>
            <w:r>
              <w:t>terfenil</w:t>
            </w:r>
            <w:proofErr w:type="spellEnd"/>
            <w:r>
              <w:t xml:space="preserve"> ya da </w:t>
            </w:r>
            <w:proofErr w:type="spellStart"/>
            <w:r>
              <w:t>polibromlu</w:t>
            </w:r>
            <w:proofErr w:type="spellEnd"/>
            <w:r>
              <w:t xml:space="preserve"> </w:t>
            </w:r>
            <w:proofErr w:type="spellStart"/>
            <w:r>
              <w:t>bifenil</w:t>
            </w:r>
            <w:proofErr w:type="spellEnd"/>
            <w:r>
              <w:t xml:space="preserve"> içeren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bildirimli onay süreci (PIC) kapsamında ithalatı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Maden eritme ocağının </w:t>
            </w:r>
            <w:proofErr w:type="spellStart"/>
            <w:r>
              <w:t>curufları</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Bakır </w:t>
            </w:r>
            <w:proofErr w:type="spellStart"/>
            <w:r>
              <w:t>oksiklorit</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lastRenderedPageBreak/>
              <w:t>Pamuk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aşağıdaki lisanslama notuna (2) tabidir:</w:t>
            </w:r>
          </w:p>
          <w:p w:rsidR="001F4A2E" w:rsidRPr="008D15F6" w:rsidRDefault="001F4A2E" w:rsidP="001F4A2E">
            <w:pPr>
              <w:jc w:val="center"/>
              <w:rPr>
                <w:rFonts w:ascii="Calibri" w:hAnsi="Calibri" w:cs="Calibri"/>
                <w:b/>
                <w:color w:val="000000"/>
              </w:rPr>
            </w:pPr>
            <w:r w:rsidRPr="008D15F6">
              <w:rPr>
                <w:b/>
              </w:rPr>
              <w:t>1988 yeni tohum Geliştirme politikasının İmtiyazlı Bitkiler, Meyveler ve Tohumlar Düzenlemesine tabi olarak ithal edilir.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Pamuk </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aşağıdaki lisanslama notuna (2) tabidir:</w:t>
            </w:r>
          </w:p>
          <w:p w:rsidR="001F4A2E" w:rsidRPr="008D15F6" w:rsidRDefault="001F4A2E" w:rsidP="001F4A2E">
            <w:pPr>
              <w:jc w:val="center"/>
              <w:rPr>
                <w:rFonts w:ascii="Calibri" w:hAnsi="Calibri" w:cs="Calibri"/>
                <w:b/>
                <w:color w:val="000000"/>
              </w:rPr>
            </w:pPr>
            <w:r w:rsidRPr="008D15F6">
              <w:rPr>
                <w:b/>
              </w:rPr>
              <w:t>1988 yeni tohum Geliştirme politikasının İmtiyazlı Bitkiler, Meyveler ve Tohumlar Düzenlemesine tabi olarak ithal edilir.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Pamuk bezler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Gümrük Kamu Bildirisi ya da Ticaret Bildirisinde uyulması gerekli bozunum koşullarına tabi olarak tamamen bozunuma uğramış mallar için lisanslama yapmadan ithalata izin verilmiştir.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Yetişkin inekler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Ham ya da çok az miktarda işlenmiş maddeler</w:t>
            </w:r>
          </w:p>
          <w:p w:rsidR="001F4A2E" w:rsidRDefault="001F4A2E" w:rsidP="001F4A2E">
            <w:pPr>
              <w:rPr>
                <w:rFonts w:ascii="Calibri" w:hAnsi="Calibri" w:cs="Calibri"/>
                <w:color w:val="000000"/>
              </w:rP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gramStart"/>
            <w:r w:rsidRPr="001F239E">
              <w:t>Kağıt</w:t>
            </w:r>
            <w:proofErr w:type="gramEnd"/>
            <w:r w:rsidRPr="001F239E">
              <w:t xml:space="preserve"> para</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DDT ( </w:t>
            </w:r>
            <w:proofErr w:type="spellStart"/>
            <w:r w:rsidRPr="0025209E">
              <w:t>dichloro-diphenyl-trichlorethane</w:t>
            </w:r>
            <w:proofErr w:type="spellEnd"/>
            <w:r w:rsidRPr="0025209E">
              <w: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DDT Teknik 75 </w:t>
            </w:r>
            <w:proofErr w:type="spellStart"/>
            <w:r>
              <w:t>Wdp</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Degras</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Patlayıcı fünyeleri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rsidRPr="0025209E">
              <w:t>Dekstrofropoksifen</w:t>
            </w:r>
            <w:proofErr w:type="spellEnd"/>
            <w:r w:rsidRPr="0025209E">
              <w:t xml:space="preserve"> ve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rsidRPr="0025209E">
              <w:lastRenderedPageBreak/>
              <w:t>Dibromotetra-fl</w:t>
            </w:r>
            <w:r>
              <w:t>orotan</w:t>
            </w:r>
            <w:proofErr w:type="spellEnd"/>
          </w:p>
        </w:tc>
        <w:tc>
          <w:tcPr>
            <w:tcW w:w="1701" w:type="dxa"/>
          </w:tcPr>
          <w:p w:rsidR="001F4A2E" w:rsidRPr="0042647C" w:rsidRDefault="001F4A2E" w:rsidP="001F4A2E">
            <w:pPr>
              <w:jc w:val="center"/>
              <w:rPr>
                <w:b/>
              </w:rPr>
            </w:pPr>
            <w:r w:rsidRPr="0042647C">
              <w:rPr>
                <w:b/>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rsidRPr="0025209E">
              <w:t>Dichlorodifluoro</w:t>
            </w:r>
            <w:proofErr w:type="spellEnd"/>
            <w:r w:rsidRPr="0025209E">
              <w:t xml:space="preserve"> me</w:t>
            </w:r>
            <w:r>
              <w:t>tan</w:t>
            </w:r>
          </w:p>
        </w:tc>
        <w:tc>
          <w:tcPr>
            <w:tcW w:w="1701" w:type="dxa"/>
          </w:tcPr>
          <w:p w:rsidR="001F4A2E" w:rsidRPr="0042647C" w:rsidRDefault="001F4A2E" w:rsidP="001F4A2E">
            <w:pPr>
              <w:jc w:val="center"/>
              <w:rPr>
                <w:b/>
              </w:rPr>
            </w:pPr>
            <w:r w:rsidRPr="0042647C">
              <w:rPr>
                <w:b/>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Dichlorohexa-fl</w:t>
            </w:r>
            <w:r w:rsidRPr="0025209E">
              <w:t>oropropan</w:t>
            </w:r>
            <w:proofErr w:type="spellEnd"/>
          </w:p>
        </w:tc>
        <w:tc>
          <w:tcPr>
            <w:tcW w:w="1701" w:type="dxa"/>
          </w:tcPr>
          <w:p w:rsidR="001F4A2E" w:rsidRPr="0042647C" w:rsidRDefault="001F4A2E" w:rsidP="001F4A2E">
            <w:pPr>
              <w:jc w:val="center"/>
              <w:rPr>
                <w:b/>
              </w:rPr>
            </w:pPr>
            <w:r w:rsidRPr="0042647C">
              <w:rPr>
                <w:b/>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Yön bulma </w:t>
            </w:r>
            <w:proofErr w:type="gramStart"/>
            <w:r>
              <w:t>ekipmanları</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Yön ölçme </w:t>
            </w:r>
            <w:proofErr w:type="gramStart"/>
            <w:r>
              <w:t>ekipmanları</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DNPT (</w:t>
            </w:r>
            <w:proofErr w:type="spellStart"/>
            <w:r>
              <w:t>Dinitroso</w:t>
            </w:r>
            <w:proofErr w:type="spellEnd"/>
            <w:r>
              <w:t xml:space="preserve"> </w:t>
            </w:r>
            <w:proofErr w:type="spellStart"/>
            <w:r>
              <w:t>penta</w:t>
            </w:r>
            <w:proofErr w:type="spellEnd"/>
            <w:r>
              <w:t xml:space="preserve">-metalin </w:t>
            </w:r>
            <w:proofErr w:type="spellStart"/>
            <w:r>
              <w:t>tetramin</w:t>
            </w:r>
            <w:proofErr w:type="spellEnd"/>
            <w:r w:rsidRPr="0025209E">
              <w: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İlaçlar ve ecza ürünleri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 xml:space="preserve">1993 tarihli Dış Ticaret ( Belli durumlarda kural uygulamalarından Muafiyet) Kanununun 3(1)(i) maddesinde belirtilen koşullar ve </w:t>
            </w:r>
            <w:proofErr w:type="spellStart"/>
            <w:r w:rsidRPr="008D15F6">
              <w:rPr>
                <w:b/>
              </w:rPr>
              <w:t>Rs</w:t>
            </w:r>
            <w:proofErr w:type="spellEnd"/>
            <w:r w:rsidRPr="008D15F6">
              <w:rPr>
                <w:b/>
              </w:rPr>
              <w:t>. 2000 değer limitlerine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lastRenderedPageBreak/>
              <w:t>Makarnalık buğday (durum buğdayı)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1988 yeni tohum Geliştirme politikasının İmtiyazlı Bitkiler, Meyveler ve Tohumlar Düzenlemesine tabi olarak ithal edilir.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Devasa ya da bina taşı olarak </w:t>
            </w:r>
            <w:proofErr w:type="spellStart"/>
            <w:r>
              <w:t>Ecaussine</w:t>
            </w:r>
            <w:proofErr w:type="spellEnd"/>
            <w:r>
              <w:t xml:space="preserve"> ve diğer kalker</w:t>
            </w:r>
            <w:r w:rsidRPr="00F93518">
              <w:t xml:space="preserve"> </w:t>
            </w:r>
            <w:r>
              <w:t>taşlar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Yenebilir domuz ürünleri (soğutulmuş ya da taze)</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olmayan ve başka bir yerde belirtilmemiş hayvan orijinli yenilebilir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Yılan balığı (Anguilla </w:t>
            </w:r>
            <w:proofErr w:type="spellStart"/>
            <w:r>
              <w:rPr>
                <w:rFonts w:ascii="Calibri" w:hAnsi="Calibri" w:cs="Calibri"/>
                <w:color w:val="000000"/>
              </w:rPr>
              <w:t>spp</w:t>
            </w:r>
            <w:proofErr w:type="spellEnd"/>
            <w:r>
              <w:rPr>
                <w:rFonts w:ascii="Calibri" w:hAnsi="Calibri" w:cs="Calibri"/>
                <w:color w:val="000000"/>
              </w:rPr>
              <w: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Elektrik Enerjisi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 Hindistan Hükümeti Enerji Bakanlığı, Ticaret Departmanı ve Dış İşleri Bakanlığı danışmanlığında DGFT tarafından verilen lisansa tabidir. Ama </w:t>
            </w:r>
            <w:proofErr w:type="spellStart"/>
            <w:r w:rsidRPr="008D15F6">
              <w:rPr>
                <w:b/>
              </w:rPr>
              <w:t>SEZ’den</w:t>
            </w:r>
            <w:proofErr w:type="spellEnd"/>
            <w:r w:rsidRPr="008D15F6">
              <w:rPr>
                <w:b/>
              </w:rPr>
              <w:t xml:space="preserve"> yapılan ithalat ‘serbesttir’.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Bütün çap ve ebatlarda bitmiş ya da boş kartuşlar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Efedrin</w:t>
            </w:r>
            <w:proofErr w:type="spellEnd"/>
            <w:r>
              <w:t xml:space="preserve"> </w:t>
            </w:r>
            <w:proofErr w:type="spellStart"/>
            <w:r>
              <w:t>alkoloidler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Efedrin</w:t>
            </w:r>
            <w:proofErr w:type="spellEnd"/>
            <w:r>
              <w:t xml:space="preserve"> </w:t>
            </w:r>
            <w:proofErr w:type="spellStart"/>
            <w:r>
              <w:t>hidrokloroid</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Etklorvinol</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Etinamat</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Deniz Memelilerine ait katı veya sıvı yağlar ve bunların ürünleri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Koyun sığır yağı hariç saflaştırılmamış katı yağlar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Dolgu maddesi olarak kullanılan vahşi kuş tüyleri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lastRenderedPageBreak/>
              <w:t>Fenetilin</w:t>
            </w:r>
            <w:proofErr w:type="spellEnd"/>
            <w:r>
              <w:t xml:space="preserve"> ve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Fenproporeks</w:t>
            </w:r>
            <w:proofErr w:type="spellEnd"/>
            <w:r>
              <w:t xml:space="preserve"> ve tuzları</w:t>
            </w:r>
          </w:p>
          <w:p w:rsidR="001F4A2E" w:rsidRDefault="001F4A2E" w:rsidP="001F4A2E">
            <w:pPr>
              <w:jc w:val="center"/>
              <w:rPr>
                <w:rFonts w:ascii="Calibri" w:hAnsi="Calibri" w:cs="Calibri"/>
                <w:color w:val="000000"/>
              </w:rPr>
            </w:pPr>
            <w:r>
              <w:t xml:space="preserve">Orta </w:t>
            </w:r>
            <w:proofErr w:type="spellStart"/>
            <w:r>
              <w:t>Metadon</w:t>
            </w:r>
            <w:proofErr w:type="spellEnd"/>
            <w:r>
              <w:rPr>
                <w:rFonts w:ascii="Calibri" w:hAnsi="Calibri" w:cs="Calibri"/>
                <w:color w:val="000000"/>
              </w:rPr>
              <w:t xml:space="preserve"> (4-cyano-2-Dimethy lamino-4; 4-diphenylbutane)</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t>Ferro</w:t>
            </w:r>
            <w:proofErr w:type="spellEnd"/>
            <w:r>
              <w:t xml:space="preserve"> seryum (tüm hallerde)</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Havai fişek</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Balık yağı (ham)</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Balık Pençesi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Balık Kuyruğu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BF6BAC" w:rsidP="001F4A2E">
            <w:pPr>
              <w:jc w:val="center"/>
            </w:pPr>
            <w:r>
              <w:t>Un</w:t>
            </w:r>
            <w:r w:rsidR="001F4A2E">
              <w:t xml:space="preserve">, Hint İrmiği </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Büyük ebatlı araçlar ve hafif ticari araçlar da </w:t>
            </w:r>
            <w:proofErr w:type="gramStart"/>
            <w:r>
              <w:t>dahil</w:t>
            </w:r>
            <w:proofErr w:type="gramEnd"/>
            <w:r>
              <w:t xml:space="preserve"> olmak üzere Hafriyat makineleri, kamyonlar ve otobüslere ait ekipmanlar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İletişim kesici </w:t>
            </w:r>
            <w:proofErr w:type="gramStart"/>
            <w:r>
              <w:rPr>
                <w:rFonts w:ascii="Calibri" w:hAnsi="Calibri" w:cs="Calibri"/>
                <w:color w:val="000000"/>
              </w:rPr>
              <w:t>ekipmanlar</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Merkezi Hükümet bazı durumlarda lisanslamaya dayalı olarak ithalatına izin verebilir ama diğer durumlarda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İletişim Kesici Ekipmanlar</w:t>
            </w:r>
          </w:p>
          <w:p w:rsidR="001F4A2E" w:rsidRDefault="001F4A2E" w:rsidP="001F4A2E">
            <w:pPr>
              <w:jc w:val="center"/>
            </w:pPr>
            <w:r>
              <w:t>(çanak anten)</w:t>
            </w:r>
          </w:p>
          <w:p w:rsidR="001F4A2E" w:rsidRDefault="001F4A2E" w:rsidP="001F4A2E">
            <w:pPr>
              <w:jc w:val="center"/>
              <w:rPr>
                <w:rFonts w:ascii="Calibri" w:hAnsi="Calibri" w:cs="Calibri"/>
                <w:color w:val="000000"/>
              </w:rP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Merkezi Hükümet bazı durumlarda lisanslamaya dayalı olarak ithalatına izin verebilir ama diğer durumlarda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İletişim Kesici Ekipmanlar</w:t>
            </w:r>
          </w:p>
          <w:p w:rsidR="001F4A2E" w:rsidRDefault="001F4A2E" w:rsidP="001F4A2E">
            <w:pPr>
              <w:jc w:val="center"/>
              <w:rPr>
                <w:rFonts w:ascii="Calibri" w:hAnsi="Calibri" w:cs="Calibri"/>
                <w:color w:val="000000"/>
              </w:rPr>
            </w:pPr>
            <w:r>
              <w:rPr>
                <w:rFonts w:ascii="Calibri" w:hAnsi="Calibri" w:cs="Calibri"/>
                <w:color w:val="000000"/>
              </w:rPr>
              <w:t xml:space="preserve"> (Diğer anten tipleri)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Merkezi Hükümet bazı durumlarda lisanslamaya dayalı olarak ithalatına izin verebilir ama diğer durumlarda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İletişim Kesici Ekipmanlar</w:t>
            </w:r>
          </w:p>
          <w:p w:rsidR="001F4A2E" w:rsidRPr="00E2461A" w:rsidRDefault="001F4A2E" w:rsidP="001F4A2E">
            <w:pPr>
              <w:jc w:val="center"/>
            </w:pPr>
            <w:r>
              <w:t>(Diğer)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Merkezi Hükümet bazı durumlarda lisanslamaya dayalı olarak ithalatına izin verebilir ama diğer durumlarda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Maden patlamalarında kullanılan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Kişisel tip, 3 tekerlekli ve iki tekerlekliler de </w:t>
            </w:r>
            <w:proofErr w:type="gramStart"/>
            <w:r>
              <w:t>dahil</w:t>
            </w:r>
            <w:proofErr w:type="gramEnd"/>
            <w:r>
              <w:t xml:space="preserve"> olmak üzere yolcu otomobilleri için kullanılan ürünler</w:t>
            </w:r>
          </w:p>
          <w:p w:rsidR="001F4A2E" w:rsidRDefault="001F4A2E" w:rsidP="001F4A2E">
            <w:pPr>
              <w:jc w:val="center"/>
              <w:rPr>
                <w:rFonts w:ascii="Calibri" w:hAnsi="Calibri" w:cs="Calibri"/>
                <w:color w:val="000000"/>
              </w:rP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lastRenderedPageBreak/>
              <w:t>İki tekerlekli araçlar için kullanılan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Tavuk serçe tipi evcil kümes hayvanlarının eti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Büyümüş kümes hayvanlarının ithalatı serbesttir.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Büyükbaş hayvan embriyolarının dondurulmuş menileri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Vahşi büyükbaş hayvanların dışında kalan embriyoların menileri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Radyoaktif olmayan yakıt elementleri (kartuşları)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Atom Enerjisi Departmanının tavsiye ettiği radyoaktif maddelerin ithalatına izin verilmektedir.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Taze zencefil</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Planör ve yelken kanat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 xml:space="preserve">Spor eşyası ya da </w:t>
            </w:r>
            <w:proofErr w:type="gramStart"/>
            <w:r w:rsidRPr="008D15F6">
              <w:rPr>
                <w:b/>
              </w:rPr>
              <w:t>ekipmanı</w:t>
            </w:r>
            <w:proofErr w:type="gramEnd"/>
            <w:r w:rsidRPr="008D15F6">
              <w:rPr>
                <w:b/>
              </w:rPr>
              <w:t xml:space="preserve"> olarak sınıflandırılanların ithalatına izin verilmektedir.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t>Glutetimid</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Keçi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“Zararlı Atıklar” olarak bilinen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Darı süpürgesi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aşağıdaki lisanslama notuna (2)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highlight w:val="red"/>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Yer fıstığı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aşağıdaki lisanslama notuna (2)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highlight w:val="red"/>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lastRenderedPageBreak/>
              <w:t>Barut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Çuval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Bumbar yiyeceği (hayvanın bağırsak zarından yapılan yiyecekler) yapımı için kullanılan sığır bağırsakları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Bumbar yiyeceği (hayvanın bağırsak zarından yapılan yiyecekler) yapımı için kullanılan vahşi hayvan bağırsakları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Yiyecek yapımında kullanılmayacak vahşi hayvan bağırsakları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rPr>
                <w:rFonts w:ascii="Calibri" w:hAnsi="Calibri" w:cs="Calibri"/>
                <w:color w:val="000000"/>
              </w:rPr>
              <w:t>Halojenli</w:t>
            </w:r>
            <w:proofErr w:type="spellEnd"/>
            <w:r>
              <w:rPr>
                <w:rFonts w:ascii="Calibri" w:hAnsi="Calibri" w:cs="Calibri"/>
                <w:color w:val="000000"/>
              </w:rPr>
              <w:t xml:space="preserve">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rPr>
                <w:rFonts w:ascii="Calibri" w:hAnsi="Calibri" w:cs="Calibri"/>
                <w:color w:val="000000"/>
              </w:rPr>
              <w:t>Halojenli</w:t>
            </w:r>
            <w:proofErr w:type="spellEnd"/>
            <w:r>
              <w:rPr>
                <w:rFonts w:ascii="Calibri" w:hAnsi="Calibri" w:cs="Calibri"/>
                <w:color w:val="000000"/>
              </w:rPr>
              <w:t xml:space="preserve"> metan türevleri; yalnızca florin ve </w:t>
            </w:r>
            <w:proofErr w:type="spellStart"/>
            <w:r>
              <w:rPr>
                <w:rFonts w:ascii="Calibri" w:hAnsi="Calibri" w:cs="Calibri"/>
                <w:color w:val="000000"/>
              </w:rPr>
              <w:t>klorinle</w:t>
            </w:r>
            <w:proofErr w:type="spellEnd"/>
            <w:r>
              <w:rPr>
                <w:rFonts w:ascii="Calibri" w:hAnsi="Calibri" w:cs="Calibri"/>
                <w:color w:val="000000"/>
              </w:rPr>
              <w:t xml:space="preserve"> </w:t>
            </w:r>
            <w:proofErr w:type="spellStart"/>
            <w:r>
              <w:rPr>
                <w:rFonts w:ascii="Calibri" w:hAnsi="Calibri" w:cs="Calibri"/>
                <w:color w:val="000000"/>
              </w:rPr>
              <w:t>halojenlenmiş</w:t>
            </w:r>
            <w:proofErr w:type="spellEnd"/>
            <w:r>
              <w:rPr>
                <w:rFonts w:ascii="Calibri" w:hAnsi="Calibri" w:cs="Calibri"/>
                <w:color w:val="000000"/>
              </w:rPr>
              <w:t xml:space="preserve"> </w:t>
            </w:r>
            <w:proofErr w:type="spellStart"/>
            <w:r>
              <w:rPr>
                <w:rFonts w:ascii="Calibri" w:hAnsi="Calibri" w:cs="Calibri"/>
                <w:color w:val="000000"/>
              </w:rPr>
              <w:t>etan</w:t>
            </w:r>
            <w:proofErr w:type="spellEnd"/>
            <w:r>
              <w:rPr>
                <w:rFonts w:ascii="Calibri" w:hAnsi="Calibri" w:cs="Calibri"/>
                <w:color w:val="000000"/>
              </w:rPr>
              <w:t xml:space="preserve"> veya </w:t>
            </w:r>
            <w:proofErr w:type="spellStart"/>
            <w:r>
              <w:rPr>
                <w:rFonts w:ascii="Calibri" w:hAnsi="Calibri" w:cs="Calibri"/>
                <w:color w:val="000000"/>
              </w:rPr>
              <w:t>propan</w:t>
            </w:r>
            <w:proofErr w:type="spellEnd"/>
            <w:r>
              <w:rPr>
                <w:rFonts w:ascii="Calibri" w:hAnsi="Calibri" w:cs="Calibri"/>
                <w:color w:val="000000"/>
              </w:rPr>
              <w:t xml:space="preserve"> (HCFCS)</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Ağır çinko külçesi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Ağır hidrojenli su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Ağırlığı 2000 kg ı aşan helikopterler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Ağırlığı 2000 kg ı aşmayan helikopterler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proofErr w:type="gramStart"/>
            <w:r>
              <w:lastRenderedPageBreak/>
              <w:t>Heptaklorid</w:t>
            </w:r>
            <w:proofErr w:type="spellEnd"/>
            <w:r>
              <w:t xml:space="preserve">  </w:t>
            </w:r>
            <w:proofErr w:type="spellStart"/>
            <w:r>
              <w:t>floropropan</w:t>
            </w:r>
            <w:proofErr w:type="spellEnd"/>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proofErr w:type="gramStart"/>
            <w:r>
              <w:t>Hegzaklorid</w:t>
            </w:r>
            <w:proofErr w:type="spellEnd"/>
            <w:r>
              <w:t xml:space="preserve">  </w:t>
            </w:r>
            <w:proofErr w:type="spellStart"/>
            <w:r>
              <w:t>floropropan</w:t>
            </w:r>
            <w:proofErr w:type="spellEnd"/>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Atlar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Polo Atları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HPS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Hayvansal kökenli sahte domuz yağı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Endüstriyel Patlayıcılar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Fildişi tozu ve artığı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Fildişi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Jawar</w:t>
            </w:r>
            <w:proofErr w:type="spellEnd"/>
            <w:r>
              <w:t xml:space="preserve">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lastRenderedPageBreak/>
              <w:t>Jojoba</w:t>
            </w:r>
            <w:proofErr w:type="spellEnd"/>
            <w:r>
              <w:t xml:space="preserve">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Kuth</w:t>
            </w:r>
            <w:proofErr w:type="spellEnd"/>
            <w:r>
              <w:t xml:space="preserve"> kökü</w:t>
            </w:r>
          </w:p>
          <w:p w:rsidR="001F4A2E" w:rsidRDefault="001F4A2E" w:rsidP="001F4A2E">
            <w:pPr>
              <w:jc w:val="center"/>
            </w:pPr>
          </w:p>
          <w:p w:rsidR="001F4A2E" w:rsidRDefault="001F4A2E" w:rsidP="001F4A2E">
            <w:pPr>
              <w:jc w:val="center"/>
            </w:pPr>
          </w:p>
          <w:p w:rsidR="001F4A2E" w:rsidRDefault="001F4A2E" w:rsidP="001F4A2E">
            <w:pPr>
              <w:jc w:val="center"/>
            </w:pPr>
          </w:p>
          <w:p w:rsidR="001F4A2E" w:rsidRDefault="001F4A2E" w:rsidP="001F4A2E">
            <w:pPr>
              <w:jc w:val="center"/>
            </w:pPr>
          </w:p>
          <w:p w:rsidR="001F4A2E" w:rsidRDefault="001F4A2E" w:rsidP="001F4A2E">
            <w:pPr>
              <w:jc w:val="center"/>
            </w:pP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493B01" w:rsidP="001F4A2E">
            <w:pPr>
              <w:jc w:val="center"/>
              <w:rPr>
                <w:b/>
              </w:rPr>
            </w:pPr>
            <w:r w:rsidRPr="008D15F6">
              <w:rPr>
                <w:b/>
              </w:rPr>
              <w:t>İthalatı, Nesli tehlike altında olan yabani hayvan ve bitki türlerinin uluslararası ticaretine ilişkin sözleşme</w:t>
            </w:r>
            <w:r>
              <w:rPr>
                <w:b/>
              </w:rPr>
              <w:t>ye t</w:t>
            </w:r>
            <w:r w:rsidRPr="008D15F6">
              <w:rPr>
                <w:b/>
              </w:rPr>
              <w:t xml:space="preserve">abi </w:t>
            </w:r>
            <w:r>
              <w:rPr>
                <w:b/>
              </w:rPr>
              <w:t>şekilde</w:t>
            </w:r>
            <w:r w:rsidRPr="008D15F6">
              <w:rPr>
                <w:b/>
              </w:rPr>
              <w:t xml:space="preserve"> yapılacaktır</w:t>
            </w:r>
            <w:r w:rsidRPr="008D15F6">
              <w:rPr>
                <w:rFonts w:ascii="Segoe UI" w:hAnsi="Segoe UI" w:cs="Segoe UI"/>
                <w:b/>
                <w:sz w:val="17"/>
                <w:szCs w:val="17"/>
              </w:rPr>
              <w:t>.</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Sterin domuz yağı, sıvı domuz yağı, margarini, </w:t>
            </w:r>
            <w:proofErr w:type="spellStart"/>
            <w:r>
              <w:t>mumlaştırılmış</w:t>
            </w:r>
            <w:proofErr w:type="spellEnd"/>
            <w:r>
              <w:t xml:space="preserve"> yağı, herhangi karışımı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Yakıtla veya vuruntu önleyici katkı maddesiyle doldurulmuş atıklar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Levorfanol</w:t>
            </w:r>
            <w:proofErr w:type="spellEnd"/>
            <w:r>
              <w:t xml:space="preserve"> ve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Keten tohumunun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(4)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Karaciğer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Loprazolam</w:t>
            </w:r>
            <w:proofErr w:type="spellEnd"/>
            <w:r>
              <w:t xml:space="preserve">, </w:t>
            </w:r>
            <w:proofErr w:type="spellStart"/>
            <w:r>
              <w:t>meklakulan</w:t>
            </w:r>
            <w:proofErr w:type="spellEnd"/>
            <w:r>
              <w:t xml:space="preserve">,  </w:t>
            </w:r>
            <w:proofErr w:type="spellStart"/>
            <w:proofErr w:type="gramStart"/>
            <w:r>
              <w:t>metakulan</w:t>
            </w:r>
            <w:proofErr w:type="spellEnd"/>
            <w:r w:rsidRPr="00EF0A52">
              <w:t xml:space="preserve"> </w:t>
            </w:r>
            <w:r>
              <w:t>,</w:t>
            </w:r>
            <w:r w:rsidRPr="00EF0A52">
              <w:t xml:space="preserve"> </w:t>
            </w:r>
            <w:proofErr w:type="spellStart"/>
            <w:r w:rsidRPr="00EF0A52">
              <w:t>zipeprol</w:t>
            </w:r>
            <w:proofErr w:type="spellEnd"/>
            <w:proofErr w:type="gramEnd"/>
            <w:r w:rsidRPr="00EF0A52">
              <w:t xml:space="preserve"> </w:t>
            </w:r>
            <w:r>
              <w:t>ve bunların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İzotopik</w:t>
            </w:r>
            <w:proofErr w:type="spellEnd"/>
            <w:r>
              <w:t xml:space="preserve"> ayrılma için makine ve aparatlar ve bunların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Çoğunlukla organik bileşen içerenler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Darı (Mısır)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(2)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Barbiturik</w:t>
            </w:r>
            <w:proofErr w:type="spellEnd"/>
            <w:r>
              <w:t xml:space="preserve"> asit ve tuzları</w:t>
            </w:r>
          </w:p>
          <w:p w:rsidR="001F4A2E" w:rsidRDefault="001F4A2E" w:rsidP="001F4A2E">
            <w:pPr>
              <w:jc w:val="center"/>
              <w:rPr>
                <w:rFonts w:ascii="Calibri" w:hAnsi="Calibri" w:cs="Calibri"/>
                <w:color w:val="000000"/>
              </w:rP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Bloklar halinde mermer ve travertenler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Mermerlerin ithalatı,</w:t>
            </w:r>
          </w:p>
          <w:p w:rsidR="001F4A2E" w:rsidRPr="008D15F6" w:rsidRDefault="001F4A2E" w:rsidP="001F4A2E">
            <w:pPr>
              <w:jc w:val="center"/>
              <w:rPr>
                <w:b/>
              </w:rPr>
            </w:pPr>
            <w:r w:rsidRPr="008D15F6">
              <w:rPr>
                <w:b/>
              </w:rPr>
              <w:t>Politika Genelgesi no:12, 13, 20, 25, 28, 65, 67 maddelerine tabi olarak yapılacaktır.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Ham veya çok az işlenmiş mermer ve travertenler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Mermerlerin ithalatı,</w:t>
            </w:r>
          </w:p>
          <w:p w:rsidR="001F4A2E" w:rsidRPr="008D15F6" w:rsidRDefault="001F4A2E" w:rsidP="001F4A2E">
            <w:pPr>
              <w:jc w:val="center"/>
              <w:rPr>
                <w:b/>
              </w:rPr>
            </w:pPr>
            <w:r w:rsidRPr="008D15F6">
              <w:rPr>
                <w:b/>
              </w:rPr>
              <w:t>Politika Genelgesi no:12, 13, 20, 25, 28, 65, 67 maddelerine tabi olarak yapılacaktır.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mermer ve travertenler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Mermerlerin ithalatı,</w:t>
            </w:r>
          </w:p>
          <w:p w:rsidR="001F4A2E" w:rsidRPr="008D15F6" w:rsidRDefault="001F4A2E" w:rsidP="001F4A2E">
            <w:pPr>
              <w:jc w:val="center"/>
              <w:rPr>
                <w:b/>
              </w:rPr>
            </w:pPr>
            <w:r w:rsidRPr="008D15F6">
              <w:rPr>
                <w:b/>
              </w:rPr>
              <w:t>Politika Genelgesi no:12, 13, 20, 25, 28, 65, 67 maddelerine tabi olarak yapılacaktır.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Levha halinde mermer ve travertenler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Mermerlerin ithalatı,</w:t>
            </w:r>
          </w:p>
          <w:p w:rsidR="001F4A2E" w:rsidRPr="008D15F6" w:rsidRDefault="001F4A2E" w:rsidP="001F4A2E">
            <w:pPr>
              <w:jc w:val="center"/>
              <w:rPr>
                <w:b/>
              </w:rPr>
            </w:pPr>
            <w:r w:rsidRPr="008D15F6">
              <w:rPr>
                <w:b/>
              </w:rPr>
              <w:t>Politika Genelgesi no:12, 13, 20, 25, 28, 65, 67 maddelerine tabi olarak yapılacaktır.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Denizcilikte kullanılan Radyo iletişim </w:t>
            </w:r>
            <w:proofErr w:type="gramStart"/>
            <w:r>
              <w:t>ekipmanları</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Bilgi Teknolojileri ve İletişim Bakanlığına bağlı WPC tarafından basılmış bir lisansa sahip olmadıkça ithalatı yasaktır.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Büyükbaş hayvan etleri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Büyükbaş hayvanların sakatatları ve kanı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Meprobamat</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lastRenderedPageBreak/>
              <w:t>Meslin</w:t>
            </w:r>
            <w:proofErr w:type="spellEnd"/>
            <w:r>
              <w:t xml:space="preserve">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(2)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Bikrobiyal</w:t>
            </w:r>
            <w:proofErr w:type="spellEnd"/>
            <w:r>
              <w:t xml:space="preserve"> peynir mayası, hayvansal peynir mayası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Para</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Kentsel atık</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Hardal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Koyun yağı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Doğal uranyum ve bileşikleri, metalli seramikler </w:t>
            </w:r>
            <w:proofErr w:type="gramStart"/>
            <w:r>
              <w:t>dahil</w:t>
            </w:r>
            <w:proofErr w:type="gramEnd"/>
            <w:r>
              <w:t xml:space="preserve"> dağılımlar, seramik ürünler, doğal uranyum ya da bileşenlerinden yapılmış karışımlar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Sığır kemiği ya da artıklarından yapılmış katı veya sıvı paça yağı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Sırlı ya da rulo yapılmış gazete </w:t>
            </w:r>
            <w:proofErr w:type="gramStart"/>
            <w:r>
              <w:t>kağıdı</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BF6BAC" w:rsidP="001F4A2E">
            <w:pPr>
              <w:jc w:val="center"/>
            </w:pPr>
            <w:r>
              <w:t>R</w:t>
            </w:r>
            <w:r w:rsidR="001F4A2E">
              <w:t xml:space="preserve">ulo yapılmış ya da diğer formlarda gazete </w:t>
            </w:r>
            <w:proofErr w:type="gramStart"/>
            <w:r w:rsidR="001F4A2E">
              <w:t>kağıdı</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Nikotinik</w:t>
            </w:r>
            <w:proofErr w:type="spellEnd"/>
            <w:r>
              <w:t xml:space="preserve"> asit ve </w:t>
            </w:r>
            <w:proofErr w:type="spellStart"/>
            <w:r>
              <w:t>nikotinamid</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Niyobiyum</w:t>
            </w:r>
            <w:proofErr w:type="spellEnd"/>
            <w:r>
              <w:t xml:space="preserve"> tantal ve </w:t>
            </w:r>
            <w:proofErr w:type="gramStart"/>
            <w:r>
              <w:t>konsantreleri</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Yön gösterici olmayan radyo fenerleri</w:t>
            </w: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Ağır silah olmayan maddeler</w:t>
            </w:r>
          </w:p>
          <w:p w:rsidR="001F4A2E" w:rsidRDefault="001F4A2E" w:rsidP="001F4A2E">
            <w:pPr>
              <w:jc w:val="center"/>
              <w:rPr>
                <w:rFonts w:ascii="Calibri" w:hAnsi="Calibri" w:cs="Calibri"/>
                <w:color w:val="000000"/>
              </w:rP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Başka yerde tanımlanmamış nükleer yakıtlar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Nükleer reaktörler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Yulaf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(2)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Uçaklarda kullanılan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Otobüs ve kamyonlarda kullanılan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 xml:space="preserve">Otobüsler, kamyonlar ve hafif ticari araçlar ile büyük boy olan hafriyat makineleri için her bir tekerleğin fiyatı 175 dolar ve üzerinde ise ithalatı serbesttir. Kişisel tip, üç tekerlekli ve iki tekerlekliler de </w:t>
            </w:r>
            <w:proofErr w:type="gramStart"/>
            <w:r w:rsidRPr="008D15F6">
              <w:rPr>
                <w:b/>
              </w:rPr>
              <w:t>dahil</w:t>
            </w:r>
            <w:proofErr w:type="gramEnd"/>
            <w:r w:rsidRPr="008D15F6">
              <w:rPr>
                <w:b/>
              </w:rPr>
              <w:t xml:space="preserve"> olmak üzere yolcu otomobilleri için ise her bir tekerin fiyatı 25 dolar ve üzerinde ise ithalatının serbestliğine izin verilmiştir.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Steyşın araçlar ve yarış arabaları da </w:t>
            </w:r>
            <w:proofErr w:type="gramStart"/>
            <w:r>
              <w:t>dahil</w:t>
            </w:r>
            <w:proofErr w:type="gramEnd"/>
            <w:r>
              <w:t xml:space="preserve"> olmak üzere motorlu araçlarda kullanılan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 xml:space="preserve">Otobüsler,  kamyonlar ve hafif ticari araçlar ile büyük boy olan hafriyat makineleri için her bir tekerleğin fiyatı 175 dolar ve üzerinde ise ithalatı serbesttir. Kişisel tip, üç tekerlekli ve iki tekerlekliler de </w:t>
            </w:r>
            <w:proofErr w:type="gramStart"/>
            <w:r w:rsidRPr="008D15F6">
              <w:rPr>
                <w:b/>
              </w:rPr>
              <w:t>dahil</w:t>
            </w:r>
            <w:proofErr w:type="gramEnd"/>
            <w:r w:rsidRPr="008D15F6">
              <w:rPr>
                <w:b/>
              </w:rPr>
              <w:t xml:space="preserve"> olmak üzere yolcu otomobilleri için ise her bir tekerin fiyatı 25 dolar ve üzerinde ise ithalatının serbestliğine izin verilmiştir.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Akrilik polimerler ve </w:t>
            </w:r>
            <w:proofErr w:type="spellStart"/>
            <w:r>
              <w:t>metaakrilik</w:t>
            </w:r>
            <w:proofErr w:type="spellEnd"/>
            <w:r>
              <w:t xml:space="preserve"> </w:t>
            </w:r>
            <w:proofErr w:type="spellStart"/>
            <w:r>
              <w:t>ko</w:t>
            </w:r>
            <w:proofErr w:type="spellEnd"/>
            <w:r>
              <w:t>-polimerler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Alkitler</w:t>
            </w:r>
            <w:proofErr w:type="spellEnd"/>
            <w:r>
              <w:t xml:space="preserve"> ve polyesterler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Aminoplastlar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Dondurulmuş ya da taze büyükbaş hayvanlar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Vinil</w:t>
            </w:r>
            <w:proofErr w:type="spellEnd"/>
            <w:r>
              <w:t xml:space="preserve"> asetat </w:t>
            </w:r>
            <w:proofErr w:type="spellStart"/>
            <w:r>
              <w:t>ko</w:t>
            </w:r>
            <w:proofErr w:type="spellEnd"/>
            <w:r>
              <w:t>-polimerleri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Vinil</w:t>
            </w:r>
            <w:proofErr w:type="spellEnd"/>
            <w:r>
              <w:t xml:space="preserve"> </w:t>
            </w:r>
            <w:proofErr w:type="spellStart"/>
            <w:r>
              <w:t>klorid</w:t>
            </w:r>
            <w:proofErr w:type="spellEnd"/>
            <w:r>
              <w:t xml:space="preserve"> </w:t>
            </w:r>
            <w:proofErr w:type="spellStart"/>
            <w:r>
              <w:t>ko</w:t>
            </w:r>
            <w:proofErr w:type="spellEnd"/>
            <w:r>
              <w:t>-polimerleri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Reçine </w:t>
            </w:r>
            <w:proofErr w:type="spellStart"/>
            <w:r>
              <w:t>epoksidi</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9301 başlıklı ordu silahları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Fenoplast</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Polyamidler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Etilen polimerleri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Stiren</w:t>
            </w:r>
            <w:proofErr w:type="spellEnd"/>
            <w:r>
              <w:t xml:space="preserve"> polimerleri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Poliproplin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Poliretan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Rejenere</w:t>
            </w:r>
            <w:proofErr w:type="spellEnd"/>
            <w:r>
              <w:t xml:space="preserve"> selüloz</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Tabanca ve revolverler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Afyon</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Süs Balığı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hayvanların kemik özü</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Dövülmüş ya da damgalanmış demir veya çelik maddeler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Tohumlar, meyveler ve sporlar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1988 yeni tohum Geliştirme politikasının İmtiyazlı Bitkiler, Meyveler ve Tohumlar Düzenlemesine tabi olarak ithal edilir. Fakat Nar tohumlarının ithalatı serbesttir.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Alüminyum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Kurşun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Arsenik ve bileşenlerini içeren cüruf ve atıklar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Çinko külü ve köpüğünün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Çinko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Hindistan Çevre ve Orman Bakanlığınca her yıl gerçek kişiler için belirlenen limit doğrultusunda lisanslama yapılarak ithal edilecek olan belirli çinko çeşitleri için izin verilmektedir.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hayvanlar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Rafine edilmiş olsa da olmasa da diğer hayvanların kimyasal olarak oynanmamış katı ve sıvı yağları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hayvansal peynir mayaları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silahlar (9307 başlıklılar hariç)</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0.177 çaplı mermi oyuğuna sahip silahların ithalatı için Uluslararası Silah Birliğine kayıt yapılması gerekir. Aynı Şekilde ithalatın yapılabilmesi için Hindistan Silah Birliğine de kayıt yapılmalıdır.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1972 Vahşi Yaşamı Koruma Kanunu altında kapsanmış hayvanların kürkleri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fişekler ve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Diğer tahıl tohum tipleri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(2)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kemikli etler (Dondurulmuş)</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Başka yerde tanımlanmamış diğer enzimler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Karaciğer yağının dışında balık ve türevlerine ait katı ve sıvı yağlar ve türevleri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Rafine edilmiş olsa da olmasa da deniz memelileri ve balıkların kimyasal olarak oynanmamış diğer katı ve sıvı yağları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1503 başlıklılardan hariç, büyükbaş hayvan, keçi ve koyunların diğer çeşit yağları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kuşların (dolgu maddesi olarak kullanılacaklar hariç) tüyleri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balık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hayvanların dondurulmuş ya da soğutulmuş veya taze olsa dahi diğer sakatat ve etleri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bakır alaşımlar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Hindistan Çevre ve Orman Bakanlığınca lisanslama yapılarak ithal edilecek bazı bakır hurdaları çeşitleri için izin verilmektedir.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Perhalojenleştirilmiş</w:t>
            </w:r>
            <w:proofErr w:type="spellEnd"/>
            <w:r>
              <w:t xml:space="preserve"> türev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Diğer uydu iletişim </w:t>
            </w:r>
            <w:proofErr w:type="gramStart"/>
            <w:r>
              <w:t>ekipmanları</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Bilgi Teknolojileri ve İletişim Bakanlığına bağlı WPC tarafından basılmış bir lisansa sahip olmadıkça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 xml:space="preserve">Kombinasyon silahlar da </w:t>
            </w:r>
            <w:proofErr w:type="gramStart"/>
            <w:r>
              <w:t>dahil</w:t>
            </w:r>
            <w:proofErr w:type="gramEnd"/>
            <w:r>
              <w:t xml:space="preserve"> olmak üzere tüm sportif, avlanma ve hedef vurma amaçlı kullanılan silahlar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sportif, avlanma ve hedef vurma amaçlı kullanılan silahlar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hurda ve cüruflar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Bakır içeren diğer atıklar küller ve cüruflar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Temel olarak bakır içeren bazı hurda ve cürufların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kurşun atık ve cürufları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Magnezyum</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nikel atık ve cürufları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Diğer cüruf ve atıklar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Tenekeler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Pakur</w:t>
            </w:r>
            <w:proofErr w:type="spellEnd"/>
            <w:r>
              <w:t xml:space="preserve"> Kayası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Gizli baskılar, para ve pul basımında kullanılacak </w:t>
            </w:r>
            <w:proofErr w:type="gramStart"/>
            <w:r>
              <w:t>kağıtlar</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Nükleer reaktörlerin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Pasif gece görüş gözlüğü</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Çakıl taşı ve mermer mucuru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lastRenderedPageBreak/>
              <w:t>Pentaklor</w:t>
            </w:r>
            <w:proofErr w:type="spellEnd"/>
            <w:r>
              <w:t xml:space="preserve"> </w:t>
            </w:r>
            <w:proofErr w:type="spellStart"/>
            <w:r>
              <w:t>floratan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Pentaklorot</w:t>
            </w:r>
            <w:proofErr w:type="spellEnd"/>
            <w:r>
              <w:t xml:space="preserve"> - </w:t>
            </w:r>
            <w:proofErr w:type="spellStart"/>
            <w:r>
              <w:t>floropropan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Taze, soğutulmuş, tuzlanmış, dondurulmuş, kurutulmuş, islenmiş, salamura edilmiş domuz ve kümes hayvanları yağı veya yağsız eti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0209 ve 1503 başlıklılar haricindeki İç yağ </w:t>
            </w:r>
            <w:proofErr w:type="gramStart"/>
            <w:r>
              <w:t>dahil</w:t>
            </w:r>
            <w:proofErr w:type="gramEnd"/>
            <w:r>
              <w:t xml:space="preserve"> olmak üzere domuz ve kümes hayvanları yağı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Poli</w:t>
            </w:r>
            <w:proofErr w:type="spellEnd"/>
            <w:r>
              <w:t xml:space="preserve"> kromlu </w:t>
            </w:r>
            <w:proofErr w:type="spellStart"/>
            <w:r>
              <w:t>bifeniller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bildirmeli onayı (PIC) açısından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Poli</w:t>
            </w:r>
            <w:proofErr w:type="spellEnd"/>
            <w:r>
              <w:t xml:space="preserve"> kromlu </w:t>
            </w:r>
            <w:proofErr w:type="spellStart"/>
            <w:r>
              <w:t>bifeniller</w:t>
            </w:r>
            <w:proofErr w:type="spellEnd"/>
            <w:r>
              <w:t xml:space="preserve">,  </w:t>
            </w:r>
            <w:proofErr w:type="spellStart"/>
            <w:r>
              <w:t>Poli</w:t>
            </w:r>
            <w:proofErr w:type="spellEnd"/>
            <w:r>
              <w:t xml:space="preserve"> klorlu </w:t>
            </w:r>
            <w:proofErr w:type="spellStart"/>
            <w:r>
              <w:t>bifeniller</w:t>
            </w:r>
            <w:proofErr w:type="spellEnd"/>
            <w:r>
              <w:t xml:space="preserve">, </w:t>
            </w:r>
            <w:proofErr w:type="spellStart"/>
            <w:r>
              <w:t>Poli</w:t>
            </w:r>
            <w:proofErr w:type="spellEnd"/>
            <w:r>
              <w:t xml:space="preserve"> klorlu </w:t>
            </w:r>
            <w:proofErr w:type="spellStart"/>
            <w:r>
              <w:t>terfenler</w:t>
            </w:r>
            <w:proofErr w:type="spellEnd"/>
            <w:r>
              <w:t xml:space="preserve">, </w:t>
            </w:r>
            <w:proofErr w:type="spellStart"/>
            <w:r>
              <w:t>krosidolitler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bildirmeli onayı (PIC) açısından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t>Poli</w:t>
            </w:r>
            <w:proofErr w:type="spellEnd"/>
            <w:r>
              <w:t xml:space="preserve"> kromlu </w:t>
            </w:r>
            <w:proofErr w:type="spellStart"/>
            <w:r>
              <w:t>bifeniller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bildirmeli onayı (PIC) açısından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lastRenderedPageBreak/>
              <w:t>Poli</w:t>
            </w:r>
            <w:proofErr w:type="spellEnd"/>
            <w:r>
              <w:t xml:space="preserve"> klorlu </w:t>
            </w:r>
            <w:proofErr w:type="spellStart"/>
            <w:r>
              <w:t>terfenler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Zararlı kimyasallar ve böcek ilaçları üzerine düzenlenmiş </w:t>
            </w:r>
            <w:proofErr w:type="spellStart"/>
            <w:r w:rsidRPr="008D15F6">
              <w:rPr>
                <w:b/>
              </w:rPr>
              <w:t>Rotherdam</w:t>
            </w:r>
            <w:proofErr w:type="spellEnd"/>
            <w:r w:rsidRPr="008D15F6">
              <w:rPr>
                <w:b/>
              </w:rPr>
              <w:t xml:space="preserve"> Protokolünün Önceden bildirmeli onayı (PIC) açısından sınırlandırılmıştır.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Afyon</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Afyon Kamışı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Patates, soğutulmuş ya da dondurulmuş tohumları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kuş tüylerinin hurda ya da tozları veya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Hazırlanmış ya da korunaklı etler, balık ya da sebzeler, günlük ürünler, çorba,  domuz iç yağı, taze meyveler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 xml:space="preserve">1993 tarihli Dış Ticaret ( Belli durumlarda kural uygulamalarından Muafiyet) Kanununun 3(1)(i) maddesinde belirtiler koşullar ve </w:t>
            </w:r>
            <w:proofErr w:type="spellStart"/>
            <w:r w:rsidRPr="008D15F6">
              <w:rPr>
                <w:b/>
              </w:rPr>
              <w:t>Rs</w:t>
            </w:r>
            <w:proofErr w:type="spellEnd"/>
            <w:r w:rsidRPr="008D15F6">
              <w:rPr>
                <w:b/>
              </w:rPr>
              <w:t>. 2000 değer limitlerine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Primatlar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1972 Vahşi yaşamı koruma kanununda tanımlandığı gibi Vahşi hayvanların (parçaları veya ürünleri)İthalatı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Psödoefedrin</w:t>
            </w:r>
            <w:proofErr w:type="spellEnd"/>
            <w:r>
              <w:t xml:space="preserve"> ve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Papağangiller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1972 Vahşi yaşamı koruma kanununda tanımlandığı gibi Vahşi hayvanların (parçaları veya ürünleri)İthalatı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Safkan soya sahip hayvanlar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Safkan besi hayvanları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1972 Vahşi yaşamı koruma kanununda tanımlandığı gibi Vahşi hayvanların (parçaları veya ürünleri)İthalatı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Proforik</w:t>
            </w:r>
            <w:proofErr w:type="spellEnd"/>
            <w:r>
              <w:t xml:space="preserve"> alaşımlar (tüm formlarda)</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Radar aparatları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Radyo yayın vericisi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Bilgi Teknolojileri ve İletişim Bakanlığına bağlı WPC tarafından basılmış bir lisansa sahip olmadıkça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Radyo uzaktan kumanda aparatları</w:t>
            </w:r>
          </w:p>
          <w:p w:rsidR="001F4A2E" w:rsidRDefault="001F4A2E" w:rsidP="001F4A2E">
            <w:pPr>
              <w:jc w:val="center"/>
            </w:pPr>
          </w:p>
          <w:p w:rsidR="001F4A2E" w:rsidRDefault="001F4A2E" w:rsidP="001F4A2E">
            <w:pPr>
              <w:jc w:val="center"/>
            </w:pP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2844 30, 2844 20 ya da 2844 10 alt başlıklı olanlardan hariç radyoaktif elementler ve izotoplar ve bileşenleri, alaşımlar, ayrılımlar, seramik ürünler ya da bu ürünlerin karışımını içeren elementler, bunların izotop ya da bileşenleri ve radyoaktif atıklar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Parmak Darı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Çözücü ya da çözünmüş yağlar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Yılanlar ve kaplumbağalar da </w:t>
            </w:r>
            <w:proofErr w:type="gramStart"/>
            <w:r>
              <w:t>dahil</w:t>
            </w:r>
            <w:proofErr w:type="gramEnd"/>
            <w:r>
              <w:t xml:space="preserve"> olmak üzere sürüngenler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 Lisanslama Notası No.6 ya tabidir. 1972 Vahşi yaşamı koruma kanununda tanımlandığı gibi Vahşi hayvanların (parçaları veya ürünleri)İthalatı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9303 ve 9304 başlıklılar haricindeki tüm silah ve revolverler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İletişim kesme </w:t>
            </w:r>
            <w:proofErr w:type="gramStart"/>
            <w:r>
              <w:t>ekipmanları</w:t>
            </w:r>
            <w:proofErr w:type="gramEnd"/>
            <w:r>
              <w:t xml:space="preserve"> için Radyo frekans güç yükseltme ve ses jeneratörü</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Merkez hükümet bazı durumlarda lisanslamaya dayalı olarak ithalatına izin verebilir ama diğer durumlarda yasaktır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Soyulmuş pirinç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(2)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Roketatar, alev püskürtücü, bomba fırlatıcısı, torpil tüpleri ve benzeri atıcılar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Baklagil</w:t>
            </w:r>
            <w:proofErr w:type="spellEnd"/>
            <w:r>
              <w:t xml:space="preserve"> sebzelerin kökleri ve yumruları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Çavdar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 xml:space="preserve">İthalatı aşağıdaki lisanslama notu (2) </w:t>
            </w:r>
            <w:proofErr w:type="spellStart"/>
            <w:r w:rsidRPr="008D15F6">
              <w:rPr>
                <w:b/>
              </w:rPr>
              <w:t>na</w:t>
            </w:r>
            <w:proofErr w:type="spellEnd"/>
            <w:r w:rsidRPr="008D15F6">
              <w:rPr>
                <w:b/>
              </w:rPr>
              <w:t xml:space="preserve"> tabidir:</w:t>
            </w:r>
          </w:p>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Kibrit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Sandal ağacı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rFonts w:ascii="Calibri" w:hAnsi="Calibri" w:cs="Calibri"/>
                <w:b/>
                <w:color w:val="000000"/>
              </w:rPr>
              <w:t>Sandal ağacı ithalatı 1 (RE-06) / 2004-09 sayılı ve 7.4.2006 tarihli sirküler kapsamında belirtilen koşullara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Kumtaşı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Çin anasonu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Kişniş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Anason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Kimyon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lastRenderedPageBreak/>
              <w:t>Siyah çörekotu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Diğer renklerde çörekotu tohumu </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Rezene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Ardıç meyvesi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Bezelye tohumu, meyvesi veya sporları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Kendinden tahrikli ağır silahlar (top)</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Yılan ağacı kökleri</w:t>
            </w:r>
            <w:r>
              <w:rPr>
                <w:rFonts w:ascii="Calibri" w:hAnsi="Calibri" w:cs="Calibri"/>
                <w:color w:val="000000"/>
              </w:rPr>
              <w:t xml:space="preserve"> (</w:t>
            </w:r>
            <w:proofErr w:type="spellStart"/>
            <w:r>
              <w:rPr>
                <w:rFonts w:ascii="Calibri" w:hAnsi="Calibri" w:cs="Calibri"/>
                <w:color w:val="000000"/>
              </w:rPr>
              <w:t>Rauvolfia</w:t>
            </w:r>
            <w:proofErr w:type="spellEnd"/>
            <w:r>
              <w:rPr>
                <w:rFonts w:ascii="Calibri" w:hAnsi="Calibri" w:cs="Calibri"/>
                <w:color w:val="000000"/>
              </w:rPr>
              <w:t xml:space="preserve"> </w:t>
            </w:r>
            <w:proofErr w:type="spellStart"/>
            <w:r>
              <w:rPr>
                <w:rFonts w:ascii="Calibri" w:hAnsi="Calibri" w:cs="Calibri"/>
                <w:color w:val="000000"/>
              </w:rPr>
              <w:t>serpentina</w:t>
            </w:r>
            <w:proofErr w:type="spellEnd"/>
            <w:r>
              <w:rPr>
                <w:rFonts w:ascii="Calibri" w:hAnsi="Calibri" w:cs="Calibri"/>
                <w:color w:val="000000"/>
              </w:rPr>
              <w:t xml:space="preserve"> ve diğer </w:t>
            </w:r>
            <w:proofErr w:type="spellStart"/>
            <w:r>
              <w:rPr>
                <w:rFonts w:ascii="Calibri" w:hAnsi="Calibri" w:cs="Calibri"/>
                <w:color w:val="000000"/>
              </w:rPr>
              <w:t>rauvolfia</w:t>
            </w:r>
            <w:proofErr w:type="spellEnd"/>
            <w:r>
              <w:rPr>
                <w:rFonts w:ascii="Calibri" w:hAnsi="Calibri" w:cs="Calibri"/>
                <w:color w:val="000000"/>
              </w:rPr>
              <w:t xml:space="preserve"> türleri)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493B01" w:rsidP="001F4A2E">
            <w:pPr>
              <w:jc w:val="center"/>
              <w:rPr>
                <w:b/>
              </w:rPr>
            </w:pPr>
            <w:r w:rsidRPr="008D15F6">
              <w:rPr>
                <w:b/>
              </w:rPr>
              <w:t>İthalatı, Nesli tehlike altında olan yabani hayvan ve bitki türlerinin uluslararası ticaretine ilişkin sözleşme</w:t>
            </w:r>
            <w:r>
              <w:rPr>
                <w:b/>
              </w:rPr>
              <w:t>ye t</w:t>
            </w:r>
            <w:r w:rsidRPr="008D15F6">
              <w:rPr>
                <w:b/>
              </w:rPr>
              <w:t xml:space="preserve">abi </w:t>
            </w:r>
            <w:r>
              <w:rPr>
                <w:b/>
              </w:rPr>
              <w:t>şekilde</w:t>
            </w:r>
            <w:r w:rsidRPr="008D15F6">
              <w:rPr>
                <w:b/>
              </w:rPr>
              <w:t xml:space="preserve"> yapılacaktır</w:t>
            </w:r>
            <w:r w:rsidRPr="008D15F6">
              <w:rPr>
                <w:rFonts w:ascii="Segoe UI" w:hAnsi="Segoe UI" w:cs="Segoe UI"/>
                <w:b/>
                <w:sz w:val="17"/>
                <w:szCs w:val="17"/>
              </w:rPr>
              <w:t>.</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Susam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Lağım pisliği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Kuzu </w:t>
            </w:r>
            <w:proofErr w:type="gramStart"/>
            <w:r>
              <w:t>dahil</w:t>
            </w:r>
            <w:proofErr w:type="gramEnd"/>
            <w:r>
              <w:t xml:space="preserve"> yetiştirme amacıyla </w:t>
            </w:r>
            <w:proofErr w:type="spellStart"/>
            <w:r>
              <w:t>koyungiller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Gemi sinyalleri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 xml:space="preserve">Vahşi hayvanların kas telleri veya </w:t>
            </w:r>
            <w:proofErr w:type="spellStart"/>
            <w:r>
              <w:t>tendonları</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Vahşi kuşların derileri ya da diğer parçaları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Her türlü şekilde çok az işlem görmüş olsa dahi kayağantaşları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Sabun stokları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Mavi yüzgeçli orkinos (</w:t>
            </w:r>
            <w:proofErr w:type="spellStart"/>
            <w:r>
              <w:rPr>
                <w:rFonts w:ascii="Calibri" w:hAnsi="Calibri" w:cs="Calibri"/>
                <w:color w:val="000000"/>
              </w:rPr>
              <w:t>Thunnus</w:t>
            </w:r>
            <w:proofErr w:type="spellEnd"/>
            <w:r>
              <w:rPr>
                <w:rFonts w:ascii="Calibri" w:hAnsi="Calibri" w:cs="Calibri"/>
                <w:color w:val="000000"/>
              </w:rPr>
              <w:t xml:space="preserve"> </w:t>
            </w:r>
            <w:proofErr w:type="spellStart"/>
            <w:r>
              <w:rPr>
                <w:rFonts w:ascii="Calibri" w:hAnsi="Calibri" w:cs="Calibri"/>
                <w:color w:val="000000"/>
              </w:rPr>
              <w:t>maccoyii</w:t>
            </w:r>
            <w:proofErr w:type="spellEnd"/>
            <w:r>
              <w:rPr>
                <w:rFonts w:ascii="Calibri" w:hAnsi="Calibri" w:cs="Calibri"/>
                <w:color w:val="000000"/>
              </w:rPr>
              <w: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Soya fasulyesi tohumu </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Uydular </w:t>
            </w:r>
            <w:proofErr w:type="gramStart"/>
            <w:r>
              <w:t>dahil</w:t>
            </w:r>
            <w:proofErr w:type="gramEnd"/>
            <w:r>
              <w:t xml:space="preserve"> tüm uzay araçları, yörünge altı ve uzay aracı verici aletleri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Radyasyona maruz kalmış yakıt elementleri ve nükleer reaktörler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Balina yağı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Büyük parça taşlar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İçi doldurulmuş hayvanlar ve kuşlar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rFonts w:ascii="Calibri" w:hAnsi="Calibri" w:cs="Calibri"/>
                <w:b/>
                <w:color w:val="000000"/>
              </w:rPr>
              <w:t>1993 tarihli Dış Ticaret Yasası’nın 3(1) sayılı fıkrası kapsamında ithalatı serbesttir. Detaylı bilgi için 28.03.90 tarihli ve 157 sayılı Gümrük Bildirimine bakınız.</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Şeker Pancarı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2003 Hindistan’a İthalat Düzenlemesine göre yetiştirilmesi veya ekilmesi için lisanslamaya gerek duyulmadan ithalatına izin verilir.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Sentetik Bezler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Gümrük Kamu Bildirisi ya da Ticaret Bildirisinde uyulması gerekli bozunum koşullarına tabi olarak tamamen bozunuma uğramış mallar için lisanslama yapmadan ithalata izin verilmiştir.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Tanklar ve diğer zırhlı savaş araçları, silahla donatılmış olsun veya olmasın motorize araçlar ve bu tip araçların parçaları</w:t>
            </w:r>
          </w:p>
          <w:p w:rsidR="001F4A2E" w:rsidRDefault="001F4A2E" w:rsidP="001F4A2E">
            <w:pPr>
              <w:jc w:val="center"/>
            </w:pPr>
          </w:p>
          <w:p w:rsidR="001F4A2E" w:rsidRDefault="001F4A2E" w:rsidP="001F4A2E">
            <w:pPr>
              <w:jc w:val="center"/>
            </w:pPr>
          </w:p>
          <w:p w:rsidR="001F4A2E" w:rsidRDefault="001F4A2E" w:rsidP="001F4A2E">
            <w:pPr>
              <w:jc w:val="center"/>
            </w:pP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Hücresel ağ ya da diğer kablosuz ağlar için telefonlar da dâhil olmak üzere telefon setleri, ses iletimi ve yayımı için diğer aparatlar,8443, 8525, 8527,8528 başlıklı alma ve iletim aparatları dışındaki, kablolu ya da kablosuz ağ iletişimi için aparatlar da </w:t>
            </w:r>
            <w:proofErr w:type="gramStart"/>
            <w:r>
              <w:t>dahil</w:t>
            </w:r>
            <w:proofErr w:type="gramEnd"/>
            <w:r>
              <w:t xml:space="preserve"> olmak üzere imge ve datalar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r w:rsidRPr="008D15F6">
              <w:rPr>
                <w:b/>
              </w:rPr>
              <w:t>ITC kodu 8517 altında sınıflanmış IMEI numarasız olan veya IMEI numarası tamamen sıfırlardan oluşan mobil telefonların ithalatı yasaklanmıştır.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Silahlar için teleskopik görüş aparatları</w:t>
            </w: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Tetraklorid-florothan</w:t>
            </w:r>
            <w:proofErr w:type="spellEnd"/>
          </w:p>
          <w:p w:rsidR="001F4A2E" w:rsidRDefault="001F4A2E" w:rsidP="001F4A2E">
            <w:pPr>
              <w:jc w:val="center"/>
            </w:pPr>
            <w:proofErr w:type="spellStart"/>
            <w:r>
              <w:t>Heptaklorid-floropropan</w:t>
            </w:r>
            <w:proofErr w:type="spellEnd"/>
            <w:r>
              <w:t xml:space="preserve">; </w:t>
            </w:r>
            <w:proofErr w:type="spellStart"/>
            <w:r>
              <w:t>Hegzaklorod</w:t>
            </w:r>
            <w:proofErr w:type="spellEnd"/>
            <w:r w:rsidRPr="00AF501C">
              <w:t>-</w:t>
            </w:r>
            <w:r>
              <w:t xml:space="preserve"> </w:t>
            </w:r>
            <w:proofErr w:type="spellStart"/>
            <w:r>
              <w:t>floropropan</w:t>
            </w:r>
            <w:proofErr w:type="spellEnd"/>
            <w:r>
              <w:t xml:space="preserve">; </w:t>
            </w:r>
            <w:proofErr w:type="spellStart"/>
            <w:r>
              <w:t>Pentak</w:t>
            </w:r>
            <w:r w:rsidRPr="00AF501C">
              <w:t>lorotri-</w:t>
            </w:r>
            <w:r>
              <w:t>floropropan</w:t>
            </w:r>
            <w:proofErr w:type="spellEnd"/>
            <w:r w:rsidRPr="00AF501C">
              <w:t xml:space="preserve">; </w:t>
            </w:r>
            <w:proofErr w:type="spellStart"/>
            <w:r>
              <w:t>Tetraklorotetra-floropropan</w:t>
            </w:r>
            <w:proofErr w:type="spellEnd"/>
            <w:r>
              <w:t xml:space="preserve">; </w:t>
            </w:r>
            <w:proofErr w:type="spellStart"/>
            <w:r>
              <w:t>Trikloropenta-fl</w:t>
            </w:r>
            <w:r w:rsidRPr="00AF501C">
              <w:t>oropropan</w:t>
            </w:r>
            <w:proofErr w:type="spellEnd"/>
            <w:r>
              <w:t xml:space="preserve">; </w:t>
            </w:r>
            <w:proofErr w:type="spellStart"/>
            <w:r>
              <w:t>Diklorohegza-floropropan</w:t>
            </w:r>
            <w:proofErr w:type="spellEnd"/>
            <w:r>
              <w:t>;</w:t>
            </w:r>
          </w:p>
          <w:p w:rsidR="001F4A2E" w:rsidRDefault="001F4A2E" w:rsidP="001F4A2E">
            <w:pPr>
              <w:jc w:val="center"/>
            </w:pPr>
            <w:proofErr w:type="spellStart"/>
            <w:r>
              <w:t>k</w:t>
            </w:r>
            <w:r w:rsidRPr="00AF501C">
              <w:t>lorohepta-</w:t>
            </w:r>
            <w:r>
              <w:t>fl</w:t>
            </w:r>
            <w:r w:rsidRPr="00AF501C">
              <w:t>oropropan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proofErr w:type="spellStart"/>
            <w:r>
              <w:t>Tetraklorotetra-fl</w:t>
            </w:r>
            <w:r w:rsidRPr="00E72481">
              <w:t>oropropan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Tetra</w:t>
            </w:r>
            <w:proofErr w:type="spellEnd"/>
            <w:r>
              <w:t xml:space="preserve"> etil kurşun</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BF6BAC" w:rsidP="001F4A2E">
            <w:pPr>
              <w:jc w:val="center"/>
            </w:pPr>
            <w:hyperlink r:id="rId4" w:history="1">
              <w:proofErr w:type="spellStart"/>
              <w:r w:rsidR="001F4A2E" w:rsidRPr="00E72481">
                <w:t>tetrahidrokannabinol</w:t>
              </w:r>
              <w:proofErr w:type="spellEnd"/>
            </w:hyperlink>
            <w:r w:rsidR="001F4A2E">
              <w:t xml:space="preserve"> (tüm izomerler)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Toryum hidroksit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Toryum nitrat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Toryum maden filizi ve tüm </w:t>
            </w:r>
            <w:proofErr w:type="gramStart"/>
            <w:r>
              <w:t>konsantreleri</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Toryum oksit</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Kedi ve kaplan derileri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Yasak Madde</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Tilidin</w:t>
            </w:r>
            <w:proofErr w:type="spellEnd"/>
            <w:r>
              <w:t xml:space="preserve"> ve tuzları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Dil</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Triklorotan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Trikloroflor</w:t>
            </w:r>
            <w:proofErr w:type="spellEnd"/>
            <w:r>
              <w:t xml:space="preserve"> metan</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lastRenderedPageBreak/>
              <w:t>Trikloropenta-floropropan</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proofErr w:type="spellStart"/>
            <w:r>
              <w:t>Triklorotriflorotanlar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Ozon Tabakasına Zararlı Maddeler Üzerine imzalanmış Montreal Protokolünü imzalamış ülkelere mensup gerçek kişilerce protokole dayalı lisans ile ithalatına izin verilir. Protokolü imzalayan ülkeler listesi zaman zaman Dış Ticaret Genel Müdürlüğünce bildirilecektir. Protokolü imzalamayan ülkelerden 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273186">
            <w:pPr>
              <w:jc w:val="center"/>
              <w:rPr>
                <w:rFonts w:ascii="Calibri" w:hAnsi="Calibri" w:cs="Calibri"/>
                <w:color w:val="000000"/>
              </w:rPr>
            </w:pPr>
            <w:r>
              <w:rPr>
                <w:rFonts w:ascii="Calibri" w:hAnsi="Calibri" w:cs="Calibri"/>
                <w:color w:val="000000"/>
              </w:rPr>
              <w:t>Alabalık (</w:t>
            </w:r>
            <w:proofErr w:type="spellStart"/>
            <w:r>
              <w:rPr>
                <w:rFonts w:ascii="Calibri" w:hAnsi="Calibri" w:cs="Calibri"/>
                <w:color w:val="000000"/>
              </w:rPr>
              <w:t>Salmo</w:t>
            </w:r>
            <w:proofErr w:type="spellEnd"/>
            <w:r>
              <w:rPr>
                <w:rFonts w:ascii="Calibri" w:hAnsi="Calibri" w:cs="Calibri"/>
                <w:color w:val="000000"/>
              </w:rPr>
              <w:t xml:space="preserve"> </w:t>
            </w:r>
            <w:proofErr w:type="spellStart"/>
            <w:r>
              <w:rPr>
                <w:rFonts w:ascii="Calibri" w:hAnsi="Calibri" w:cs="Calibri"/>
                <w:color w:val="000000"/>
              </w:rPr>
              <w:t>trutta</w:t>
            </w:r>
            <w:proofErr w:type="spellEnd"/>
            <w:r>
              <w:rPr>
                <w:rFonts w:ascii="Calibri" w:hAnsi="Calibri" w:cs="Calibri"/>
                <w:color w:val="000000"/>
              </w:rPr>
              <w:t xml:space="preserve">; </w:t>
            </w:r>
            <w:proofErr w:type="spellStart"/>
            <w:r>
              <w:rPr>
                <w:rFonts w:ascii="Calibri" w:hAnsi="Calibri" w:cs="Calibri"/>
                <w:color w:val="000000"/>
              </w:rPr>
              <w:t>Oncorhynchus</w:t>
            </w:r>
            <w:proofErr w:type="spellEnd"/>
            <w:r>
              <w:rPr>
                <w:rFonts w:ascii="Calibri" w:hAnsi="Calibri" w:cs="Calibri"/>
                <w:color w:val="000000"/>
              </w:rPr>
              <w:t xml:space="preserve"> </w:t>
            </w:r>
            <w:proofErr w:type="spellStart"/>
            <w:r>
              <w:rPr>
                <w:rFonts w:ascii="Calibri" w:hAnsi="Calibri" w:cs="Calibri"/>
                <w:color w:val="000000"/>
              </w:rPr>
              <w:t>mykiss</w:t>
            </w:r>
            <w:proofErr w:type="spellEnd"/>
            <w:r>
              <w:rPr>
                <w:rFonts w:ascii="Calibri" w:hAnsi="Calibri" w:cs="Calibri"/>
                <w:color w:val="000000"/>
              </w:rPr>
              <w:t xml:space="preserve">; </w:t>
            </w:r>
            <w:proofErr w:type="spellStart"/>
            <w:r>
              <w:rPr>
                <w:rFonts w:ascii="Calibri" w:hAnsi="Calibri" w:cs="Calibri"/>
                <w:color w:val="000000"/>
              </w:rPr>
              <w:t>Oncorhynchus</w:t>
            </w:r>
            <w:proofErr w:type="spellEnd"/>
            <w:r>
              <w:rPr>
                <w:rFonts w:ascii="Calibri" w:hAnsi="Calibri" w:cs="Calibri"/>
                <w:color w:val="000000"/>
              </w:rPr>
              <w:t xml:space="preserve"> </w:t>
            </w:r>
            <w:proofErr w:type="spellStart"/>
            <w:r>
              <w:rPr>
                <w:rFonts w:ascii="Calibri" w:hAnsi="Calibri" w:cs="Calibri"/>
                <w:color w:val="000000"/>
              </w:rPr>
              <w:t>clarki</w:t>
            </w:r>
            <w:proofErr w:type="spellEnd"/>
            <w:r>
              <w:rPr>
                <w:rFonts w:ascii="Calibri" w:hAnsi="Calibri" w:cs="Calibri"/>
                <w:color w:val="000000"/>
              </w:rPr>
              <w:t xml:space="preserve">; </w:t>
            </w:r>
            <w:proofErr w:type="spellStart"/>
            <w:r>
              <w:rPr>
                <w:rFonts w:ascii="Calibri" w:hAnsi="Calibri" w:cs="Calibri"/>
                <w:color w:val="000000"/>
              </w:rPr>
              <w:t>Oncorhynchus</w:t>
            </w:r>
            <w:proofErr w:type="spellEnd"/>
            <w:r>
              <w:rPr>
                <w:rFonts w:ascii="Calibri" w:hAnsi="Calibri" w:cs="Calibri"/>
                <w:color w:val="000000"/>
              </w:rPr>
              <w:t xml:space="preserve"> </w:t>
            </w:r>
            <w:proofErr w:type="spellStart"/>
            <w:r>
              <w:rPr>
                <w:rFonts w:ascii="Calibri" w:hAnsi="Calibri" w:cs="Calibri"/>
                <w:color w:val="000000"/>
              </w:rPr>
              <w:t>aguabonita</w:t>
            </w:r>
            <w:proofErr w:type="spellEnd"/>
            <w:r>
              <w:rPr>
                <w:rFonts w:ascii="Calibri" w:hAnsi="Calibri" w:cs="Calibri"/>
                <w:color w:val="000000"/>
              </w:rPr>
              <w:t xml:space="preserve">; </w:t>
            </w:r>
            <w:proofErr w:type="spellStart"/>
            <w:r>
              <w:rPr>
                <w:rFonts w:ascii="Calibri" w:hAnsi="Calibri" w:cs="Calibri"/>
                <w:color w:val="000000"/>
              </w:rPr>
              <w:t>Oncorhynchus</w:t>
            </w:r>
            <w:proofErr w:type="spellEnd"/>
            <w:r>
              <w:rPr>
                <w:rFonts w:ascii="Calibri" w:hAnsi="Calibri" w:cs="Calibri"/>
                <w:color w:val="000000"/>
              </w:rPr>
              <w:t xml:space="preserve"> </w:t>
            </w:r>
            <w:proofErr w:type="spellStart"/>
            <w:r>
              <w:rPr>
                <w:rFonts w:ascii="Calibri" w:hAnsi="Calibri" w:cs="Calibri"/>
                <w:color w:val="000000"/>
              </w:rPr>
              <w:t>gilae</w:t>
            </w:r>
            <w:proofErr w:type="spellEnd"/>
            <w:r>
              <w:rPr>
                <w:rFonts w:ascii="Calibri" w:hAnsi="Calibri" w:cs="Calibri"/>
                <w:color w:val="000000"/>
              </w:rPr>
              <w:t xml:space="preserve">; </w:t>
            </w:r>
            <w:proofErr w:type="spellStart"/>
            <w:r>
              <w:rPr>
                <w:rFonts w:ascii="Calibri" w:hAnsi="Calibri" w:cs="Calibri"/>
                <w:color w:val="000000"/>
              </w:rPr>
              <w:t>Oncorhynchus</w:t>
            </w:r>
            <w:proofErr w:type="spellEnd"/>
            <w:r>
              <w:rPr>
                <w:rFonts w:ascii="Calibri" w:hAnsi="Calibri" w:cs="Calibri"/>
                <w:color w:val="000000"/>
              </w:rPr>
              <w:t xml:space="preserve"> </w:t>
            </w:r>
            <w:proofErr w:type="spellStart"/>
            <w:r>
              <w:rPr>
                <w:rFonts w:ascii="Calibri" w:hAnsi="Calibri" w:cs="Calibri"/>
                <w:color w:val="000000"/>
              </w:rPr>
              <w:t>apache</w:t>
            </w:r>
            <w:proofErr w:type="spellEnd"/>
            <w:r>
              <w:rPr>
                <w:rFonts w:ascii="Calibri" w:hAnsi="Calibri" w:cs="Calibri"/>
                <w:color w:val="000000"/>
              </w:rPr>
              <w:t xml:space="preserve"> ve </w:t>
            </w:r>
            <w:proofErr w:type="spellStart"/>
            <w:r>
              <w:rPr>
                <w:rFonts w:ascii="Calibri" w:hAnsi="Calibri" w:cs="Calibri"/>
                <w:color w:val="000000"/>
              </w:rPr>
              <w:t>Oncorhynchus</w:t>
            </w:r>
            <w:proofErr w:type="spellEnd"/>
            <w:r>
              <w:rPr>
                <w:rFonts w:ascii="Calibri" w:hAnsi="Calibri" w:cs="Calibri"/>
                <w:color w:val="000000"/>
              </w:rPr>
              <w:t xml:space="preserve"> </w:t>
            </w:r>
            <w:proofErr w:type="spellStart"/>
            <w:r>
              <w:rPr>
                <w:rFonts w:ascii="Calibri" w:hAnsi="Calibri" w:cs="Calibri"/>
                <w:color w:val="000000"/>
              </w:rPr>
              <w:t>chrysogaste</w:t>
            </w:r>
            <w:bookmarkStart w:id="0" w:name="_GoBack"/>
            <w:bookmarkEnd w:id="0"/>
            <w:r>
              <w:rPr>
                <w:rFonts w:ascii="Calibri" w:hAnsi="Calibri" w:cs="Calibri"/>
                <w:color w:val="000000"/>
              </w:rPr>
              <w:t>r</w:t>
            </w:r>
            <w:proofErr w:type="spellEnd"/>
            <w:r>
              <w:rPr>
                <w:rFonts w:ascii="Calibri" w:hAnsi="Calibri" w:cs="Calibri"/>
                <w:color w:val="000000"/>
              </w:rPr>
              <w:t xml:space="preserve"> türleri)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Hindi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İleri yaş kümes hayvanlarının ithalatı serbesttir.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Kaplumbağa yumurtası ve salangan yuvaları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TV yayın vericileri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rFonts w:ascii="Calibri" w:hAnsi="Calibri" w:cs="Calibri"/>
                <w:b/>
                <w:color w:val="000000"/>
              </w:rPr>
              <w:t>İthalatı, İletişim ve Bilgi Teknolojileri Bakanlığı’na BAĞLI WPC dairesince verilecek lisansa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Basıldıkları ülkede bilinen ya da bilinecek bir itibar değeri olan, yürürlükte veya yeni basılmış, kullanılmamış posta pulları, değerli veya benzer pullar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İşlenmemiş, atık ve cüruf tozlar</w:t>
            </w:r>
          </w:p>
          <w:p w:rsidR="001F4A2E" w:rsidRDefault="001F4A2E" w:rsidP="001F4A2E">
            <w:pPr>
              <w:jc w:val="center"/>
            </w:pPr>
          </w:p>
          <w:p w:rsidR="001F4A2E" w:rsidRDefault="001F4A2E" w:rsidP="001F4A2E">
            <w:pPr>
              <w:jc w:val="center"/>
            </w:pPr>
          </w:p>
          <w:p w:rsidR="001F4A2E" w:rsidRDefault="001F4A2E" w:rsidP="001F4A2E">
            <w:pPr>
              <w:jc w:val="center"/>
            </w:pP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lastRenderedPageBreak/>
              <w:t>U235’te seyreltilmiş uranyum veya toryum ve alaşımları; işlenmiş veya işlenmemiş bileşikleri; toryum veya U235’te seyreltilmiş toryum veya uranyum bileşikleri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U235’te zenginleştirilmiş uranyum ve bileşikleri;  plütonyum ve bileşikleri; alaşımları; </w:t>
            </w:r>
            <w:proofErr w:type="spellStart"/>
            <w:r>
              <w:rPr>
                <w:rFonts w:ascii="Calibri" w:hAnsi="Calibri" w:cs="Calibri"/>
                <w:color w:val="000000"/>
              </w:rPr>
              <w:t>sermetleri</w:t>
            </w:r>
            <w:proofErr w:type="spellEnd"/>
            <w:r>
              <w:rPr>
                <w:rFonts w:ascii="Calibri" w:hAnsi="Calibri" w:cs="Calibri"/>
                <w:color w:val="000000"/>
              </w:rPr>
              <w:t xml:space="preserve"> dâhil olmak üzere serpintileri; U235’te zenginleştirilmiş uranyum ihtiva eden seramik ürünleri ve karışımlar; plütonyum veya bu ürünlerin bileşikleri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Uranyum maden filizi ve </w:t>
            </w:r>
            <w:proofErr w:type="gramStart"/>
            <w:r>
              <w:t>konsantreleri</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VHF serisi tüm </w:t>
            </w:r>
            <w:proofErr w:type="gramStart"/>
            <w:r>
              <w:t>ekipmanlar</w:t>
            </w:r>
            <w:proofErr w:type="gram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Savaş gemileri</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 xml:space="preserve">Bizmut tozu da </w:t>
            </w:r>
            <w:proofErr w:type="gramStart"/>
            <w:r>
              <w:t>dahil</w:t>
            </w:r>
            <w:proofErr w:type="gramEnd"/>
            <w:r>
              <w:t xml:space="preserve"> olmak üzere </w:t>
            </w:r>
            <w:proofErr w:type="spellStart"/>
            <w:r>
              <w:t>bitmuz</w:t>
            </w:r>
            <w:proofErr w:type="spellEnd"/>
            <w:r>
              <w:t xml:space="preserve"> alaşımları ve bizmut atık ve cürufları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Sermet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Manganez </w:t>
            </w:r>
            <w:proofErr w:type="gramStart"/>
            <w:r>
              <w:rPr>
                <w:rFonts w:ascii="Calibri" w:hAnsi="Calibri" w:cs="Calibri"/>
                <w:color w:val="000000"/>
              </w:rPr>
              <w:t>bazlı</w:t>
            </w:r>
            <w:proofErr w:type="gramEnd"/>
            <w:r>
              <w:rPr>
                <w:rFonts w:ascii="Calibri" w:hAnsi="Calibri" w:cs="Calibri"/>
                <w:color w:val="000000"/>
              </w:rPr>
              <w:t xml:space="preserve"> alaşım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U235’te seyreltilmiş uranyum veya toryum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İthalatı, 1962 Atom Enerjisi Kanununa tabidir.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Antimon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Berilyum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Kadmiyum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Krom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lastRenderedPageBreak/>
              <w:t>Kobalt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Molibden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Tantal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Talyum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Titanyum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Volfram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Zirkonyum cüruf ve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pPr>
            <w:r>
              <w:t>Tıbbi ürün atıkları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 xml:space="preserve">Sert kauçuk olmayan kauçuk cüruf ve atıkları ve bunlardan elde edilen toz ve granüller </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rFonts w:ascii="Calibri" w:hAnsi="Calibri" w:cs="Calibri"/>
                <w:b/>
                <w:color w:val="000000"/>
              </w:rPr>
              <w:t>Damak teli kısmından tek kesiği bulunan kauçuk lastiklerin ve ikiye ayrılmış lastik tüplerin ithalatı serbesttir.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Metal toplama sıvısı atıkları, hidrolik akışkanlar, fren hidroliği ve antifriz sıvıları</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50 Kg ve üzeri ağırlığa sahip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50 Kg ve altı ağırlığa sahip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 xml:space="preserve">Balinalar, yunuslar, domuz balıkları, ayı balıkları ve </w:t>
            </w:r>
            <w:proofErr w:type="spellStart"/>
            <w:r>
              <w:t>dugonlar</w:t>
            </w:r>
            <w:proofErr w:type="spellEnd"/>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1972 Vahşi yaşamı koruma kanununda tanımlandığı gibi Vahşi hayvanların (parçaları veya ürünleri)İthalatı yasaktır.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Buğday tohumu</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b/>
              </w:rPr>
            </w:pPr>
            <w:r w:rsidRPr="008D15F6">
              <w:rPr>
                <w:b/>
              </w:rPr>
              <w:t>1988 yeni tohum Geliştirme politikasının İmtiyazlı Bitkiler, Meyveler ve Tohumlar Düzenlemesine tabi olarak ithal edilir.</w:t>
            </w:r>
          </w:p>
          <w:p w:rsidR="001F4A2E" w:rsidRPr="008D15F6" w:rsidRDefault="001F4A2E" w:rsidP="001F4A2E">
            <w:pPr>
              <w:jc w:val="center"/>
              <w:rPr>
                <w:b/>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lastRenderedPageBreak/>
              <w:t>Yün bezler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rFonts w:ascii="Calibri" w:hAnsi="Calibri" w:cs="Calibri"/>
                <w:b/>
                <w:color w:val="000000"/>
              </w:rPr>
              <w:t>Parçalama işleminin Gümrük Bildirisi veya Ticaret Bildirisince belirtilen koşullara uygun olması halinde tamamen parçalanmış halde ithalatına izin verilmektedir.</w:t>
            </w: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Balina kılçığı hariç işlenmiş kılçıklar ve bunlara ilişkin diğer parçalar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t>Boynuzlar, deniz canlılarının kabukları, diğer hayvanların oyma uzuvları ve bunlara ilişkin diğer parçalar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İşlenmiş sedef ve ilgili diğer parçalar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İşlenmiş kaplumbağa kabuğu ve ilgili diğer parçalar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p>
        </w:tc>
        <w:tc>
          <w:tcPr>
            <w:tcW w:w="2976" w:type="dxa"/>
          </w:tcPr>
          <w:p w:rsidR="001F4A2E" w:rsidRDefault="001F4A2E" w:rsidP="001F4A2E">
            <w:r>
              <w:t>http://www.dgft.gov.in/</w:t>
            </w:r>
          </w:p>
        </w:tc>
      </w:tr>
      <w:tr w:rsidR="001F4A2E" w:rsidTr="001F4A2E">
        <w:trPr>
          <w:cantSplit/>
        </w:trPr>
        <w:tc>
          <w:tcPr>
            <w:tcW w:w="4111" w:type="dxa"/>
          </w:tcPr>
          <w:p w:rsidR="001F4A2E" w:rsidRDefault="001F4A2E" w:rsidP="001F4A2E">
            <w:pPr>
              <w:jc w:val="center"/>
              <w:rPr>
                <w:rFonts w:ascii="Calibri" w:hAnsi="Calibri" w:cs="Calibri"/>
                <w:color w:val="000000"/>
              </w:rPr>
            </w:pPr>
            <w:r>
              <w:rPr>
                <w:rFonts w:ascii="Calibri" w:hAnsi="Calibri" w:cs="Calibri"/>
                <w:color w:val="000000"/>
              </w:rPr>
              <w:t>Giyilmiş kıyafetler ve diğer giyilmiş ürünler</w:t>
            </w:r>
          </w:p>
        </w:tc>
        <w:tc>
          <w:tcPr>
            <w:tcW w:w="1701" w:type="dxa"/>
          </w:tcPr>
          <w:p w:rsidR="001F4A2E" w:rsidRPr="001112B8" w:rsidRDefault="001F4A2E" w:rsidP="001F4A2E">
            <w:pPr>
              <w:jc w:val="center"/>
              <w:rPr>
                <w:rFonts w:ascii="Calibri" w:hAnsi="Calibri" w:cs="Calibri"/>
                <w:b/>
                <w:color w:val="000000"/>
              </w:rPr>
            </w:pPr>
            <w:r w:rsidRPr="001112B8">
              <w:rPr>
                <w:rFonts w:ascii="Calibri" w:hAnsi="Calibri" w:cs="Calibri"/>
                <w:b/>
                <w:color w:val="000000"/>
              </w:rPr>
              <w:t>Şartlı kabul edilen maddeler</w:t>
            </w:r>
          </w:p>
        </w:tc>
        <w:tc>
          <w:tcPr>
            <w:tcW w:w="3261" w:type="dxa"/>
          </w:tcPr>
          <w:p w:rsidR="001F4A2E" w:rsidRPr="008D15F6" w:rsidRDefault="001F4A2E" w:rsidP="001F4A2E">
            <w:pPr>
              <w:jc w:val="center"/>
              <w:rPr>
                <w:rFonts w:ascii="Calibri" w:hAnsi="Calibri" w:cs="Calibri"/>
                <w:b/>
                <w:color w:val="000000"/>
              </w:rPr>
            </w:pPr>
            <w:r w:rsidRPr="008D15F6">
              <w:rPr>
                <w:b/>
              </w:rPr>
              <w:t xml:space="preserve">Özel Ekonomi Bölgesindeki birimler, kullanılmış kıyafetlerin, bir önceki yıl yapılan ithalatın </w:t>
            </w:r>
            <w:proofErr w:type="spellStart"/>
            <w:r w:rsidRPr="008D15F6">
              <w:rPr>
                <w:b/>
              </w:rPr>
              <w:t>c.i.f</w:t>
            </w:r>
            <w:proofErr w:type="spellEnd"/>
            <w:r w:rsidRPr="008D15F6">
              <w:rPr>
                <w:b/>
              </w:rPr>
              <w:t xml:space="preserve"> değerinin %15 ine denk gelen değerde kısmının, Yurtiçi Tarife bölgesinde satışına izin verecektir.</w:t>
            </w:r>
          </w:p>
        </w:tc>
        <w:tc>
          <w:tcPr>
            <w:tcW w:w="2976" w:type="dxa"/>
          </w:tcPr>
          <w:p w:rsidR="001F4A2E" w:rsidRDefault="001F4A2E" w:rsidP="001F4A2E">
            <w:r>
              <w:t>http://www.dgft.gov.in/</w:t>
            </w:r>
          </w:p>
        </w:tc>
      </w:tr>
    </w:tbl>
    <w:p w:rsidR="00534875" w:rsidRDefault="00534875" w:rsidP="002C4A22"/>
    <w:sectPr w:rsidR="0053487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0B"/>
    <w:rsid w:val="0000547F"/>
    <w:rsid w:val="00006D38"/>
    <w:rsid w:val="00011085"/>
    <w:rsid w:val="000124B6"/>
    <w:rsid w:val="0002368B"/>
    <w:rsid w:val="0003375E"/>
    <w:rsid w:val="00034596"/>
    <w:rsid w:val="00044CCC"/>
    <w:rsid w:val="0006094B"/>
    <w:rsid w:val="00091E20"/>
    <w:rsid w:val="000E0673"/>
    <w:rsid w:val="000E13EE"/>
    <w:rsid w:val="000E59A6"/>
    <w:rsid w:val="000F43AF"/>
    <w:rsid w:val="001109D7"/>
    <w:rsid w:val="001112B8"/>
    <w:rsid w:val="00114032"/>
    <w:rsid w:val="00120A95"/>
    <w:rsid w:val="00134EEF"/>
    <w:rsid w:val="00142A60"/>
    <w:rsid w:val="00144B31"/>
    <w:rsid w:val="0015065E"/>
    <w:rsid w:val="00151A2E"/>
    <w:rsid w:val="00154448"/>
    <w:rsid w:val="00154EEA"/>
    <w:rsid w:val="001633AA"/>
    <w:rsid w:val="001670ED"/>
    <w:rsid w:val="0017464B"/>
    <w:rsid w:val="0019082B"/>
    <w:rsid w:val="001A4EF8"/>
    <w:rsid w:val="001C0F5B"/>
    <w:rsid w:val="001D669E"/>
    <w:rsid w:val="001E4DAD"/>
    <w:rsid w:val="001F4A2E"/>
    <w:rsid w:val="001F7AB0"/>
    <w:rsid w:val="00214AD1"/>
    <w:rsid w:val="002377E7"/>
    <w:rsid w:val="002413DF"/>
    <w:rsid w:val="00255EAE"/>
    <w:rsid w:val="00264047"/>
    <w:rsid w:val="00273186"/>
    <w:rsid w:val="00277E2D"/>
    <w:rsid w:val="00291617"/>
    <w:rsid w:val="0029165C"/>
    <w:rsid w:val="0029571C"/>
    <w:rsid w:val="002B3463"/>
    <w:rsid w:val="002C0C70"/>
    <w:rsid w:val="002C4A22"/>
    <w:rsid w:val="002D174D"/>
    <w:rsid w:val="002E50BE"/>
    <w:rsid w:val="00300DEF"/>
    <w:rsid w:val="003066E2"/>
    <w:rsid w:val="00307B55"/>
    <w:rsid w:val="0032245C"/>
    <w:rsid w:val="003258BE"/>
    <w:rsid w:val="00333117"/>
    <w:rsid w:val="003423DA"/>
    <w:rsid w:val="0035242A"/>
    <w:rsid w:val="00352770"/>
    <w:rsid w:val="00360897"/>
    <w:rsid w:val="0036140A"/>
    <w:rsid w:val="00363C24"/>
    <w:rsid w:val="00364376"/>
    <w:rsid w:val="003723C8"/>
    <w:rsid w:val="00380796"/>
    <w:rsid w:val="003822C9"/>
    <w:rsid w:val="0038538B"/>
    <w:rsid w:val="003B30FD"/>
    <w:rsid w:val="003B765C"/>
    <w:rsid w:val="003C2265"/>
    <w:rsid w:val="003D6702"/>
    <w:rsid w:val="003E0D5D"/>
    <w:rsid w:val="003E5314"/>
    <w:rsid w:val="00413657"/>
    <w:rsid w:val="004246A0"/>
    <w:rsid w:val="00427D4C"/>
    <w:rsid w:val="00451C22"/>
    <w:rsid w:val="00454F77"/>
    <w:rsid w:val="00471013"/>
    <w:rsid w:val="0048538D"/>
    <w:rsid w:val="00493B01"/>
    <w:rsid w:val="00494F4E"/>
    <w:rsid w:val="004A6025"/>
    <w:rsid w:val="004B01B2"/>
    <w:rsid w:val="004C521E"/>
    <w:rsid w:val="004C7E3E"/>
    <w:rsid w:val="004F198A"/>
    <w:rsid w:val="004F594B"/>
    <w:rsid w:val="004F6527"/>
    <w:rsid w:val="00504853"/>
    <w:rsid w:val="00531D16"/>
    <w:rsid w:val="00532F72"/>
    <w:rsid w:val="00534875"/>
    <w:rsid w:val="0054103A"/>
    <w:rsid w:val="00546FF4"/>
    <w:rsid w:val="00555A4C"/>
    <w:rsid w:val="00583AE0"/>
    <w:rsid w:val="00587783"/>
    <w:rsid w:val="00590BF9"/>
    <w:rsid w:val="005B5838"/>
    <w:rsid w:val="005C22C0"/>
    <w:rsid w:val="005C3260"/>
    <w:rsid w:val="005C4E0A"/>
    <w:rsid w:val="005E4619"/>
    <w:rsid w:val="00610D9D"/>
    <w:rsid w:val="006146DA"/>
    <w:rsid w:val="00630AFB"/>
    <w:rsid w:val="00637731"/>
    <w:rsid w:val="00660872"/>
    <w:rsid w:val="0067281F"/>
    <w:rsid w:val="006A724D"/>
    <w:rsid w:val="006C23BB"/>
    <w:rsid w:val="006C7137"/>
    <w:rsid w:val="006D3FF2"/>
    <w:rsid w:val="006D5045"/>
    <w:rsid w:val="006E4A93"/>
    <w:rsid w:val="006F17CF"/>
    <w:rsid w:val="0071033A"/>
    <w:rsid w:val="007115B0"/>
    <w:rsid w:val="00712856"/>
    <w:rsid w:val="00714593"/>
    <w:rsid w:val="00723EA0"/>
    <w:rsid w:val="00752BA0"/>
    <w:rsid w:val="007622C9"/>
    <w:rsid w:val="007765F6"/>
    <w:rsid w:val="00777F0A"/>
    <w:rsid w:val="007B128E"/>
    <w:rsid w:val="007B12F3"/>
    <w:rsid w:val="007B5FBC"/>
    <w:rsid w:val="007D44CE"/>
    <w:rsid w:val="007D6E77"/>
    <w:rsid w:val="007E3DEE"/>
    <w:rsid w:val="007E41D4"/>
    <w:rsid w:val="007F1B42"/>
    <w:rsid w:val="00802821"/>
    <w:rsid w:val="00811956"/>
    <w:rsid w:val="00812622"/>
    <w:rsid w:val="008163C8"/>
    <w:rsid w:val="00817239"/>
    <w:rsid w:val="00820C52"/>
    <w:rsid w:val="0084154D"/>
    <w:rsid w:val="0084308A"/>
    <w:rsid w:val="0084615B"/>
    <w:rsid w:val="008505AE"/>
    <w:rsid w:val="00865263"/>
    <w:rsid w:val="00867FA0"/>
    <w:rsid w:val="00873921"/>
    <w:rsid w:val="00880DD3"/>
    <w:rsid w:val="00883B37"/>
    <w:rsid w:val="00890240"/>
    <w:rsid w:val="00890356"/>
    <w:rsid w:val="008D15F6"/>
    <w:rsid w:val="008D67B8"/>
    <w:rsid w:val="008D7BA5"/>
    <w:rsid w:val="008E1545"/>
    <w:rsid w:val="008E52A8"/>
    <w:rsid w:val="009122B3"/>
    <w:rsid w:val="00921C47"/>
    <w:rsid w:val="009318E2"/>
    <w:rsid w:val="009352C6"/>
    <w:rsid w:val="009365DF"/>
    <w:rsid w:val="00941011"/>
    <w:rsid w:val="0095596C"/>
    <w:rsid w:val="0096350A"/>
    <w:rsid w:val="009738EC"/>
    <w:rsid w:val="0097457C"/>
    <w:rsid w:val="00977468"/>
    <w:rsid w:val="009A350E"/>
    <w:rsid w:val="009A736E"/>
    <w:rsid w:val="009B3B70"/>
    <w:rsid w:val="009B7379"/>
    <w:rsid w:val="009D2EB0"/>
    <w:rsid w:val="009D5E5B"/>
    <w:rsid w:val="00A025E9"/>
    <w:rsid w:val="00A112F1"/>
    <w:rsid w:val="00A13297"/>
    <w:rsid w:val="00A14A22"/>
    <w:rsid w:val="00A15FE9"/>
    <w:rsid w:val="00A16B79"/>
    <w:rsid w:val="00A20F40"/>
    <w:rsid w:val="00A2261C"/>
    <w:rsid w:val="00A3481B"/>
    <w:rsid w:val="00A435D6"/>
    <w:rsid w:val="00A47C5D"/>
    <w:rsid w:val="00A50B90"/>
    <w:rsid w:val="00A578CB"/>
    <w:rsid w:val="00A76685"/>
    <w:rsid w:val="00A839A8"/>
    <w:rsid w:val="00A86DCF"/>
    <w:rsid w:val="00A959BE"/>
    <w:rsid w:val="00AA3480"/>
    <w:rsid w:val="00AB3A21"/>
    <w:rsid w:val="00AC44D0"/>
    <w:rsid w:val="00AC4C3D"/>
    <w:rsid w:val="00AD76D3"/>
    <w:rsid w:val="00AF0089"/>
    <w:rsid w:val="00AF6B81"/>
    <w:rsid w:val="00B0103F"/>
    <w:rsid w:val="00B02553"/>
    <w:rsid w:val="00B06288"/>
    <w:rsid w:val="00B079D7"/>
    <w:rsid w:val="00B32A58"/>
    <w:rsid w:val="00B41A82"/>
    <w:rsid w:val="00B50110"/>
    <w:rsid w:val="00B64E62"/>
    <w:rsid w:val="00B808BA"/>
    <w:rsid w:val="00B80904"/>
    <w:rsid w:val="00B92BDB"/>
    <w:rsid w:val="00B93DF3"/>
    <w:rsid w:val="00BA765B"/>
    <w:rsid w:val="00BB0FCE"/>
    <w:rsid w:val="00BD0C0F"/>
    <w:rsid w:val="00BD3794"/>
    <w:rsid w:val="00BD6E62"/>
    <w:rsid w:val="00BF6BAC"/>
    <w:rsid w:val="00C0409A"/>
    <w:rsid w:val="00C05777"/>
    <w:rsid w:val="00C15E1E"/>
    <w:rsid w:val="00C237ED"/>
    <w:rsid w:val="00C32A5A"/>
    <w:rsid w:val="00C34306"/>
    <w:rsid w:val="00C344B4"/>
    <w:rsid w:val="00C43962"/>
    <w:rsid w:val="00C52121"/>
    <w:rsid w:val="00C60888"/>
    <w:rsid w:val="00C818DA"/>
    <w:rsid w:val="00C96CB8"/>
    <w:rsid w:val="00CA4372"/>
    <w:rsid w:val="00CB4FC7"/>
    <w:rsid w:val="00CC0713"/>
    <w:rsid w:val="00CC5A96"/>
    <w:rsid w:val="00CC5FE8"/>
    <w:rsid w:val="00CD1FB4"/>
    <w:rsid w:val="00CD3E9A"/>
    <w:rsid w:val="00CD6795"/>
    <w:rsid w:val="00CD67B9"/>
    <w:rsid w:val="00CE3944"/>
    <w:rsid w:val="00CE540E"/>
    <w:rsid w:val="00D031F1"/>
    <w:rsid w:val="00D03D01"/>
    <w:rsid w:val="00D171B0"/>
    <w:rsid w:val="00D4320B"/>
    <w:rsid w:val="00D53054"/>
    <w:rsid w:val="00D5691C"/>
    <w:rsid w:val="00D5705B"/>
    <w:rsid w:val="00D64255"/>
    <w:rsid w:val="00D8437B"/>
    <w:rsid w:val="00D85394"/>
    <w:rsid w:val="00D9252A"/>
    <w:rsid w:val="00D951E9"/>
    <w:rsid w:val="00DB18FE"/>
    <w:rsid w:val="00DB4D28"/>
    <w:rsid w:val="00DB742B"/>
    <w:rsid w:val="00DC43EA"/>
    <w:rsid w:val="00DE74EB"/>
    <w:rsid w:val="00DF5D72"/>
    <w:rsid w:val="00DF7B0B"/>
    <w:rsid w:val="00E03FF4"/>
    <w:rsid w:val="00E04546"/>
    <w:rsid w:val="00E07ADA"/>
    <w:rsid w:val="00E07B2D"/>
    <w:rsid w:val="00E20704"/>
    <w:rsid w:val="00E2461A"/>
    <w:rsid w:val="00E472D0"/>
    <w:rsid w:val="00E66EE2"/>
    <w:rsid w:val="00E8435D"/>
    <w:rsid w:val="00E94317"/>
    <w:rsid w:val="00EA4F6A"/>
    <w:rsid w:val="00EB37D7"/>
    <w:rsid w:val="00EB6A28"/>
    <w:rsid w:val="00EB6E6A"/>
    <w:rsid w:val="00EC4468"/>
    <w:rsid w:val="00ED675E"/>
    <w:rsid w:val="00EE0C48"/>
    <w:rsid w:val="00EF5E4E"/>
    <w:rsid w:val="00EF67DC"/>
    <w:rsid w:val="00F00CD1"/>
    <w:rsid w:val="00F03D93"/>
    <w:rsid w:val="00F04A40"/>
    <w:rsid w:val="00F1555B"/>
    <w:rsid w:val="00F1583B"/>
    <w:rsid w:val="00F15C23"/>
    <w:rsid w:val="00F27CD3"/>
    <w:rsid w:val="00F5467D"/>
    <w:rsid w:val="00F6439B"/>
    <w:rsid w:val="00F7278C"/>
    <w:rsid w:val="00F74C89"/>
    <w:rsid w:val="00F77065"/>
    <w:rsid w:val="00F77A01"/>
    <w:rsid w:val="00F77B93"/>
    <w:rsid w:val="00F81663"/>
    <w:rsid w:val="00F83580"/>
    <w:rsid w:val="00FA5BB2"/>
    <w:rsid w:val="00FA7C85"/>
    <w:rsid w:val="00FC78EA"/>
    <w:rsid w:val="00FD2158"/>
    <w:rsid w:val="00FE125D"/>
    <w:rsid w:val="00FE1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7F14"/>
  <w15:chartTrackingRefBased/>
  <w15:docId w15:val="{5924C69D-C39F-4ECD-B112-8D6F9F77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F7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873">
      <w:bodyDiv w:val="1"/>
      <w:marLeft w:val="0"/>
      <w:marRight w:val="0"/>
      <w:marTop w:val="0"/>
      <w:marBottom w:val="0"/>
      <w:divBdr>
        <w:top w:val="none" w:sz="0" w:space="0" w:color="auto"/>
        <w:left w:val="none" w:sz="0" w:space="0" w:color="auto"/>
        <w:bottom w:val="none" w:sz="0" w:space="0" w:color="auto"/>
        <w:right w:val="none" w:sz="0" w:space="0" w:color="auto"/>
      </w:divBdr>
    </w:div>
    <w:div w:id="20018216">
      <w:bodyDiv w:val="1"/>
      <w:marLeft w:val="0"/>
      <w:marRight w:val="0"/>
      <w:marTop w:val="0"/>
      <w:marBottom w:val="0"/>
      <w:divBdr>
        <w:top w:val="none" w:sz="0" w:space="0" w:color="auto"/>
        <w:left w:val="none" w:sz="0" w:space="0" w:color="auto"/>
        <w:bottom w:val="none" w:sz="0" w:space="0" w:color="auto"/>
        <w:right w:val="none" w:sz="0" w:space="0" w:color="auto"/>
      </w:divBdr>
    </w:div>
    <w:div w:id="125122106">
      <w:bodyDiv w:val="1"/>
      <w:marLeft w:val="0"/>
      <w:marRight w:val="0"/>
      <w:marTop w:val="0"/>
      <w:marBottom w:val="0"/>
      <w:divBdr>
        <w:top w:val="none" w:sz="0" w:space="0" w:color="auto"/>
        <w:left w:val="none" w:sz="0" w:space="0" w:color="auto"/>
        <w:bottom w:val="none" w:sz="0" w:space="0" w:color="auto"/>
        <w:right w:val="none" w:sz="0" w:space="0" w:color="auto"/>
      </w:divBdr>
    </w:div>
    <w:div w:id="143394452">
      <w:bodyDiv w:val="1"/>
      <w:marLeft w:val="0"/>
      <w:marRight w:val="0"/>
      <w:marTop w:val="0"/>
      <w:marBottom w:val="0"/>
      <w:divBdr>
        <w:top w:val="none" w:sz="0" w:space="0" w:color="auto"/>
        <w:left w:val="none" w:sz="0" w:space="0" w:color="auto"/>
        <w:bottom w:val="none" w:sz="0" w:space="0" w:color="auto"/>
        <w:right w:val="none" w:sz="0" w:space="0" w:color="auto"/>
      </w:divBdr>
    </w:div>
    <w:div w:id="146944772">
      <w:bodyDiv w:val="1"/>
      <w:marLeft w:val="0"/>
      <w:marRight w:val="0"/>
      <w:marTop w:val="0"/>
      <w:marBottom w:val="0"/>
      <w:divBdr>
        <w:top w:val="none" w:sz="0" w:space="0" w:color="auto"/>
        <w:left w:val="none" w:sz="0" w:space="0" w:color="auto"/>
        <w:bottom w:val="none" w:sz="0" w:space="0" w:color="auto"/>
        <w:right w:val="none" w:sz="0" w:space="0" w:color="auto"/>
      </w:divBdr>
    </w:div>
    <w:div w:id="252518758">
      <w:bodyDiv w:val="1"/>
      <w:marLeft w:val="0"/>
      <w:marRight w:val="0"/>
      <w:marTop w:val="0"/>
      <w:marBottom w:val="0"/>
      <w:divBdr>
        <w:top w:val="none" w:sz="0" w:space="0" w:color="auto"/>
        <w:left w:val="none" w:sz="0" w:space="0" w:color="auto"/>
        <w:bottom w:val="none" w:sz="0" w:space="0" w:color="auto"/>
        <w:right w:val="none" w:sz="0" w:space="0" w:color="auto"/>
      </w:divBdr>
    </w:div>
    <w:div w:id="267858380">
      <w:bodyDiv w:val="1"/>
      <w:marLeft w:val="0"/>
      <w:marRight w:val="0"/>
      <w:marTop w:val="0"/>
      <w:marBottom w:val="0"/>
      <w:divBdr>
        <w:top w:val="none" w:sz="0" w:space="0" w:color="auto"/>
        <w:left w:val="none" w:sz="0" w:space="0" w:color="auto"/>
        <w:bottom w:val="none" w:sz="0" w:space="0" w:color="auto"/>
        <w:right w:val="none" w:sz="0" w:space="0" w:color="auto"/>
      </w:divBdr>
    </w:div>
    <w:div w:id="282034145">
      <w:bodyDiv w:val="1"/>
      <w:marLeft w:val="0"/>
      <w:marRight w:val="0"/>
      <w:marTop w:val="0"/>
      <w:marBottom w:val="0"/>
      <w:divBdr>
        <w:top w:val="none" w:sz="0" w:space="0" w:color="auto"/>
        <w:left w:val="none" w:sz="0" w:space="0" w:color="auto"/>
        <w:bottom w:val="none" w:sz="0" w:space="0" w:color="auto"/>
        <w:right w:val="none" w:sz="0" w:space="0" w:color="auto"/>
      </w:divBdr>
    </w:div>
    <w:div w:id="306251726">
      <w:bodyDiv w:val="1"/>
      <w:marLeft w:val="0"/>
      <w:marRight w:val="0"/>
      <w:marTop w:val="0"/>
      <w:marBottom w:val="0"/>
      <w:divBdr>
        <w:top w:val="none" w:sz="0" w:space="0" w:color="auto"/>
        <w:left w:val="none" w:sz="0" w:space="0" w:color="auto"/>
        <w:bottom w:val="none" w:sz="0" w:space="0" w:color="auto"/>
        <w:right w:val="none" w:sz="0" w:space="0" w:color="auto"/>
      </w:divBdr>
    </w:div>
    <w:div w:id="350305902">
      <w:bodyDiv w:val="1"/>
      <w:marLeft w:val="0"/>
      <w:marRight w:val="0"/>
      <w:marTop w:val="0"/>
      <w:marBottom w:val="0"/>
      <w:divBdr>
        <w:top w:val="none" w:sz="0" w:space="0" w:color="auto"/>
        <w:left w:val="none" w:sz="0" w:space="0" w:color="auto"/>
        <w:bottom w:val="none" w:sz="0" w:space="0" w:color="auto"/>
        <w:right w:val="none" w:sz="0" w:space="0" w:color="auto"/>
      </w:divBdr>
    </w:div>
    <w:div w:id="379017263">
      <w:bodyDiv w:val="1"/>
      <w:marLeft w:val="0"/>
      <w:marRight w:val="0"/>
      <w:marTop w:val="0"/>
      <w:marBottom w:val="0"/>
      <w:divBdr>
        <w:top w:val="none" w:sz="0" w:space="0" w:color="auto"/>
        <w:left w:val="none" w:sz="0" w:space="0" w:color="auto"/>
        <w:bottom w:val="none" w:sz="0" w:space="0" w:color="auto"/>
        <w:right w:val="none" w:sz="0" w:space="0" w:color="auto"/>
      </w:divBdr>
    </w:div>
    <w:div w:id="384180625">
      <w:bodyDiv w:val="1"/>
      <w:marLeft w:val="0"/>
      <w:marRight w:val="0"/>
      <w:marTop w:val="0"/>
      <w:marBottom w:val="0"/>
      <w:divBdr>
        <w:top w:val="none" w:sz="0" w:space="0" w:color="auto"/>
        <w:left w:val="none" w:sz="0" w:space="0" w:color="auto"/>
        <w:bottom w:val="none" w:sz="0" w:space="0" w:color="auto"/>
        <w:right w:val="none" w:sz="0" w:space="0" w:color="auto"/>
      </w:divBdr>
    </w:div>
    <w:div w:id="397828528">
      <w:bodyDiv w:val="1"/>
      <w:marLeft w:val="0"/>
      <w:marRight w:val="0"/>
      <w:marTop w:val="0"/>
      <w:marBottom w:val="0"/>
      <w:divBdr>
        <w:top w:val="none" w:sz="0" w:space="0" w:color="auto"/>
        <w:left w:val="none" w:sz="0" w:space="0" w:color="auto"/>
        <w:bottom w:val="none" w:sz="0" w:space="0" w:color="auto"/>
        <w:right w:val="none" w:sz="0" w:space="0" w:color="auto"/>
      </w:divBdr>
    </w:div>
    <w:div w:id="402264268">
      <w:bodyDiv w:val="1"/>
      <w:marLeft w:val="0"/>
      <w:marRight w:val="0"/>
      <w:marTop w:val="0"/>
      <w:marBottom w:val="0"/>
      <w:divBdr>
        <w:top w:val="none" w:sz="0" w:space="0" w:color="auto"/>
        <w:left w:val="none" w:sz="0" w:space="0" w:color="auto"/>
        <w:bottom w:val="none" w:sz="0" w:space="0" w:color="auto"/>
        <w:right w:val="none" w:sz="0" w:space="0" w:color="auto"/>
      </w:divBdr>
    </w:div>
    <w:div w:id="403842707">
      <w:bodyDiv w:val="1"/>
      <w:marLeft w:val="0"/>
      <w:marRight w:val="0"/>
      <w:marTop w:val="0"/>
      <w:marBottom w:val="0"/>
      <w:divBdr>
        <w:top w:val="none" w:sz="0" w:space="0" w:color="auto"/>
        <w:left w:val="none" w:sz="0" w:space="0" w:color="auto"/>
        <w:bottom w:val="none" w:sz="0" w:space="0" w:color="auto"/>
        <w:right w:val="none" w:sz="0" w:space="0" w:color="auto"/>
      </w:divBdr>
    </w:div>
    <w:div w:id="433794998">
      <w:bodyDiv w:val="1"/>
      <w:marLeft w:val="0"/>
      <w:marRight w:val="0"/>
      <w:marTop w:val="0"/>
      <w:marBottom w:val="0"/>
      <w:divBdr>
        <w:top w:val="none" w:sz="0" w:space="0" w:color="auto"/>
        <w:left w:val="none" w:sz="0" w:space="0" w:color="auto"/>
        <w:bottom w:val="none" w:sz="0" w:space="0" w:color="auto"/>
        <w:right w:val="none" w:sz="0" w:space="0" w:color="auto"/>
      </w:divBdr>
    </w:div>
    <w:div w:id="494994457">
      <w:bodyDiv w:val="1"/>
      <w:marLeft w:val="0"/>
      <w:marRight w:val="0"/>
      <w:marTop w:val="0"/>
      <w:marBottom w:val="0"/>
      <w:divBdr>
        <w:top w:val="none" w:sz="0" w:space="0" w:color="auto"/>
        <w:left w:val="none" w:sz="0" w:space="0" w:color="auto"/>
        <w:bottom w:val="none" w:sz="0" w:space="0" w:color="auto"/>
        <w:right w:val="none" w:sz="0" w:space="0" w:color="auto"/>
      </w:divBdr>
    </w:div>
    <w:div w:id="618798968">
      <w:bodyDiv w:val="1"/>
      <w:marLeft w:val="0"/>
      <w:marRight w:val="0"/>
      <w:marTop w:val="0"/>
      <w:marBottom w:val="0"/>
      <w:divBdr>
        <w:top w:val="none" w:sz="0" w:space="0" w:color="auto"/>
        <w:left w:val="none" w:sz="0" w:space="0" w:color="auto"/>
        <w:bottom w:val="none" w:sz="0" w:space="0" w:color="auto"/>
        <w:right w:val="none" w:sz="0" w:space="0" w:color="auto"/>
      </w:divBdr>
    </w:div>
    <w:div w:id="628051263">
      <w:bodyDiv w:val="1"/>
      <w:marLeft w:val="0"/>
      <w:marRight w:val="0"/>
      <w:marTop w:val="0"/>
      <w:marBottom w:val="0"/>
      <w:divBdr>
        <w:top w:val="none" w:sz="0" w:space="0" w:color="auto"/>
        <w:left w:val="none" w:sz="0" w:space="0" w:color="auto"/>
        <w:bottom w:val="none" w:sz="0" w:space="0" w:color="auto"/>
        <w:right w:val="none" w:sz="0" w:space="0" w:color="auto"/>
      </w:divBdr>
    </w:div>
    <w:div w:id="643896174">
      <w:bodyDiv w:val="1"/>
      <w:marLeft w:val="0"/>
      <w:marRight w:val="0"/>
      <w:marTop w:val="0"/>
      <w:marBottom w:val="0"/>
      <w:divBdr>
        <w:top w:val="none" w:sz="0" w:space="0" w:color="auto"/>
        <w:left w:val="none" w:sz="0" w:space="0" w:color="auto"/>
        <w:bottom w:val="none" w:sz="0" w:space="0" w:color="auto"/>
        <w:right w:val="none" w:sz="0" w:space="0" w:color="auto"/>
      </w:divBdr>
    </w:div>
    <w:div w:id="686635401">
      <w:bodyDiv w:val="1"/>
      <w:marLeft w:val="0"/>
      <w:marRight w:val="0"/>
      <w:marTop w:val="0"/>
      <w:marBottom w:val="0"/>
      <w:divBdr>
        <w:top w:val="none" w:sz="0" w:space="0" w:color="auto"/>
        <w:left w:val="none" w:sz="0" w:space="0" w:color="auto"/>
        <w:bottom w:val="none" w:sz="0" w:space="0" w:color="auto"/>
        <w:right w:val="none" w:sz="0" w:space="0" w:color="auto"/>
      </w:divBdr>
    </w:div>
    <w:div w:id="754059233">
      <w:bodyDiv w:val="1"/>
      <w:marLeft w:val="0"/>
      <w:marRight w:val="0"/>
      <w:marTop w:val="0"/>
      <w:marBottom w:val="0"/>
      <w:divBdr>
        <w:top w:val="none" w:sz="0" w:space="0" w:color="auto"/>
        <w:left w:val="none" w:sz="0" w:space="0" w:color="auto"/>
        <w:bottom w:val="none" w:sz="0" w:space="0" w:color="auto"/>
        <w:right w:val="none" w:sz="0" w:space="0" w:color="auto"/>
      </w:divBdr>
    </w:div>
    <w:div w:id="772482269">
      <w:bodyDiv w:val="1"/>
      <w:marLeft w:val="0"/>
      <w:marRight w:val="0"/>
      <w:marTop w:val="0"/>
      <w:marBottom w:val="0"/>
      <w:divBdr>
        <w:top w:val="none" w:sz="0" w:space="0" w:color="auto"/>
        <w:left w:val="none" w:sz="0" w:space="0" w:color="auto"/>
        <w:bottom w:val="none" w:sz="0" w:space="0" w:color="auto"/>
        <w:right w:val="none" w:sz="0" w:space="0" w:color="auto"/>
      </w:divBdr>
    </w:div>
    <w:div w:id="839854183">
      <w:bodyDiv w:val="1"/>
      <w:marLeft w:val="0"/>
      <w:marRight w:val="0"/>
      <w:marTop w:val="0"/>
      <w:marBottom w:val="0"/>
      <w:divBdr>
        <w:top w:val="none" w:sz="0" w:space="0" w:color="auto"/>
        <w:left w:val="none" w:sz="0" w:space="0" w:color="auto"/>
        <w:bottom w:val="none" w:sz="0" w:space="0" w:color="auto"/>
        <w:right w:val="none" w:sz="0" w:space="0" w:color="auto"/>
      </w:divBdr>
    </w:div>
    <w:div w:id="856432659">
      <w:bodyDiv w:val="1"/>
      <w:marLeft w:val="0"/>
      <w:marRight w:val="0"/>
      <w:marTop w:val="0"/>
      <w:marBottom w:val="0"/>
      <w:divBdr>
        <w:top w:val="none" w:sz="0" w:space="0" w:color="auto"/>
        <w:left w:val="none" w:sz="0" w:space="0" w:color="auto"/>
        <w:bottom w:val="none" w:sz="0" w:space="0" w:color="auto"/>
        <w:right w:val="none" w:sz="0" w:space="0" w:color="auto"/>
      </w:divBdr>
    </w:div>
    <w:div w:id="930772144">
      <w:bodyDiv w:val="1"/>
      <w:marLeft w:val="0"/>
      <w:marRight w:val="0"/>
      <w:marTop w:val="0"/>
      <w:marBottom w:val="0"/>
      <w:divBdr>
        <w:top w:val="none" w:sz="0" w:space="0" w:color="auto"/>
        <w:left w:val="none" w:sz="0" w:space="0" w:color="auto"/>
        <w:bottom w:val="none" w:sz="0" w:space="0" w:color="auto"/>
        <w:right w:val="none" w:sz="0" w:space="0" w:color="auto"/>
      </w:divBdr>
    </w:div>
    <w:div w:id="1007561327">
      <w:bodyDiv w:val="1"/>
      <w:marLeft w:val="0"/>
      <w:marRight w:val="0"/>
      <w:marTop w:val="0"/>
      <w:marBottom w:val="0"/>
      <w:divBdr>
        <w:top w:val="none" w:sz="0" w:space="0" w:color="auto"/>
        <w:left w:val="none" w:sz="0" w:space="0" w:color="auto"/>
        <w:bottom w:val="none" w:sz="0" w:space="0" w:color="auto"/>
        <w:right w:val="none" w:sz="0" w:space="0" w:color="auto"/>
      </w:divBdr>
    </w:div>
    <w:div w:id="1035543361">
      <w:bodyDiv w:val="1"/>
      <w:marLeft w:val="0"/>
      <w:marRight w:val="0"/>
      <w:marTop w:val="0"/>
      <w:marBottom w:val="0"/>
      <w:divBdr>
        <w:top w:val="none" w:sz="0" w:space="0" w:color="auto"/>
        <w:left w:val="none" w:sz="0" w:space="0" w:color="auto"/>
        <w:bottom w:val="none" w:sz="0" w:space="0" w:color="auto"/>
        <w:right w:val="none" w:sz="0" w:space="0" w:color="auto"/>
      </w:divBdr>
    </w:div>
    <w:div w:id="1037311901">
      <w:bodyDiv w:val="1"/>
      <w:marLeft w:val="0"/>
      <w:marRight w:val="0"/>
      <w:marTop w:val="0"/>
      <w:marBottom w:val="0"/>
      <w:divBdr>
        <w:top w:val="none" w:sz="0" w:space="0" w:color="auto"/>
        <w:left w:val="none" w:sz="0" w:space="0" w:color="auto"/>
        <w:bottom w:val="none" w:sz="0" w:space="0" w:color="auto"/>
        <w:right w:val="none" w:sz="0" w:space="0" w:color="auto"/>
      </w:divBdr>
    </w:div>
    <w:div w:id="1081757751">
      <w:bodyDiv w:val="1"/>
      <w:marLeft w:val="0"/>
      <w:marRight w:val="0"/>
      <w:marTop w:val="0"/>
      <w:marBottom w:val="0"/>
      <w:divBdr>
        <w:top w:val="none" w:sz="0" w:space="0" w:color="auto"/>
        <w:left w:val="none" w:sz="0" w:space="0" w:color="auto"/>
        <w:bottom w:val="none" w:sz="0" w:space="0" w:color="auto"/>
        <w:right w:val="none" w:sz="0" w:space="0" w:color="auto"/>
      </w:divBdr>
    </w:div>
    <w:div w:id="1087387884">
      <w:bodyDiv w:val="1"/>
      <w:marLeft w:val="0"/>
      <w:marRight w:val="0"/>
      <w:marTop w:val="0"/>
      <w:marBottom w:val="0"/>
      <w:divBdr>
        <w:top w:val="none" w:sz="0" w:space="0" w:color="auto"/>
        <w:left w:val="none" w:sz="0" w:space="0" w:color="auto"/>
        <w:bottom w:val="none" w:sz="0" w:space="0" w:color="auto"/>
        <w:right w:val="none" w:sz="0" w:space="0" w:color="auto"/>
      </w:divBdr>
    </w:div>
    <w:div w:id="1097290126">
      <w:bodyDiv w:val="1"/>
      <w:marLeft w:val="0"/>
      <w:marRight w:val="0"/>
      <w:marTop w:val="0"/>
      <w:marBottom w:val="0"/>
      <w:divBdr>
        <w:top w:val="none" w:sz="0" w:space="0" w:color="auto"/>
        <w:left w:val="none" w:sz="0" w:space="0" w:color="auto"/>
        <w:bottom w:val="none" w:sz="0" w:space="0" w:color="auto"/>
        <w:right w:val="none" w:sz="0" w:space="0" w:color="auto"/>
      </w:divBdr>
    </w:div>
    <w:div w:id="1168325931">
      <w:bodyDiv w:val="1"/>
      <w:marLeft w:val="0"/>
      <w:marRight w:val="0"/>
      <w:marTop w:val="0"/>
      <w:marBottom w:val="0"/>
      <w:divBdr>
        <w:top w:val="none" w:sz="0" w:space="0" w:color="auto"/>
        <w:left w:val="none" w:sz="0" w:space="0" w:color="auto"/>
        <w:bottom w:val="none" w:sz="0" w:space="0" w:color="auto"/>
        <w:right w:val="none" w:sz="0" w:space="0" w:color="auto"/>
      </w:divBdr>
    </w:div>
    <w:div w:id="1191190685">
      <w:bodyDiv w:val="1"/>
      <w:marLeft w:val="0"/>
      <w:marRight w:val="0"/>
      <w:marTop w:val="0"/>
      <w:marBottom w:val="0"/>
      <w:divBdr>
        <w:top w:val="none" w:sz="0" w:space="0" w:color="auto"/>
        <w:left w:val="none" w:sz="0" w:space="0" w:color="auto"/>
        <w:bottom w:val="none" w:sz="0" w:space="0" w:color="auto"/>
        <w:right w:val="none" w:sz="0" w:space="0" w:color="auto"/>
      </w:divBdr>
    </w:div>
    <w:div w:id="1202983529">
      <w:bodyDiv w:val="1"/>
      <w:marLeft w:val="0"/>
      <w:marRight w:val="0"/>
      <w:marTop w:val="0"/>
      <w:marBottom w:val="0"/>
      <w:divBdr>
        <w:top w:val="none" w:sz="0" w:space="0" w:color="auto"/>
        <w:left w:val="none" w:sz="0" w:space="0" w:color="auto"/>
        <w:bottom w:val="none" w:sz="0" w:space="0" w:color="auto"/>
        <w:right w:val="none" w:sz="0" w:space="0" w:color="auto"/>
      </w:divBdr>
    </w:div>
    <w:div w:id="1204714625">
      <w:bodyDiv w:val="1"/>
      <w:marLeft w:val="0"/>
      <w:marRight w:val="0"/>
      <w:marTop w:val="0"/>
      <w:marBottom w:val="0"/>
      <w:divBdr>
        <w:top w:val="none" w:sz="0" w:space="0" w:color="auto"/>
        <w:left w:val="none" w:sz="0" w:space="0" w:color="auto"/>
        <w:bottom w:val="none" w:sz="0" w:space="0" w:color="auto"/>
        <w:right w:val="none" w:sz="0" w:space="0" w:color="auto"/>
      </w:divBdr>
    </w:div>
    <w:div w:id="1207641662">
      <w:bodyDiv w:val="1"/>
      <w:marLeft w:val="0"/>
      <w:marRight w:val="0"/>
      <w:marTop w:val="0"/>
      <w:marBottom w:val="0"/>
      <w:divBdr>
        <w:top w:val="none" w:sz="0" w:space="0" w:color="auto"/>
        <w:left w:val="none" w:sz="0" w:space="0" w:color="auto"/>
        <w:bottom w:val="none" w:sz="0" w:space="0" w:color="auto"/>
        <w:right w:val="none" w:sz="0" w:space="0" w:color="auto"/>
      </w:divBdr>
    </w:div>
    <w:div w:id="1267733497">
      <w:bodyDiv w:val="1"/>
      <w:marLeft w:val="0"/>
      <w:marRight w:val="0"/>
      <w:marTop w:val="0"/>
      <w:marBottom w:val="0"/>
      <w:divBdr>
        <w:top w:val="none" w:sz="0" w:space="0" w:color="auto"/>
        <w:left w:val="none" w:sz="0" w:space="0" w:color="auto"/>
        <w:bottom w:val="none" w:sz="0" w:space="0" w:color="auto"/>
        <w:right w:val="none" w:sz="0" w:space="0" w:color="auto"/>
      </w:divBdr>
    </w:div>
    <w:div w:id="1346519571">
      <w:bodyDiv w:val="1"/>
      <w:marLeft w:val="0"/>
      <w:marRight w:val="0"/>
      <w:marTop w:val="0"/>
      <w:marBottom w:val="0"/>
      <w:divBdr>
        <w:top w:val="none" w:sz="0" w:space="0" w:color="auto"/>
        <w:left w:val="none" w:sz="0" w:space="0" w:color="auto"/>
        <w:bottom w:val="none" w:sz="0" w:space="0" w:color="auto"/>
        <w:right w:val="none" w:sz="0" w:space="0" w:color="auto"/>
      </w:divBdr>
    </w:div>
    <w:div w:id="1421832091">
      <w:bodyDiv w:val="1"/>
      <w:marLeft w:val="0"/>
      <w:marRight w:val="0"/>
      <w:marTop w:val="0"/>
      <w:marBottom w:val="0"/>
      <w:divBdr>
        <w:top w:val="none" w:sz="0" w:space="0" w:color="auto"/>
        <w:left w:val="none" w:sz="0" w:space="0" w:color="auto"/>
        <w:bottom w:val="none" w:sz="0" w:space="0" w:color="auto"/>
        <w:right w:val="none" w:sz="0" w:space="0" w:color="auto"/>
      </w:divBdr>
    </w:div>
    <w:div w:id="1423188098">
      <w:bodyDiv w:val="1"/>
      <w:marLeft w:val="0"/>
      <w:marRight w:val="0"/>
      <w:marTop w:val="0"/>
      <w:marBottom w:val="0"/>
      <w:divBdr>
        <w:top w:val="none" w:sz="0" w:space="0" w:color="auto"/>
        <w:left w:val="none" w:sz="0" w:space="0" w:color="auto"/>
        <w:bottom w:val="none" w:sz="0" w:space="0" w:color="auto"/>
        <w:right w:val="none" w:sz="0" w:space="0" w:color="auto"/>
      </w:divBdr>
    </w:div>
    <w:div w:id="1510944595">
      <w:bodyDiv w:val="1"/>
      <w:marLeft w:val="0"/>
      <w:marRight w:val="0"/>
      <w:marTop w:val="0"/>
      <w:marBottom w:val="0"/>
      <w:divBdr>
        <w:top w:val="none" w:sz="0" w:space="0" w:color="auto"/>
        <w:left w:val="none" w:sz="0" w:space="0" w:color="auto"/>
        <w:bottom w:val="none" w:sz="0" w:space="0" w:color="auto"/>
        <w:right w:val="none" w:sz="0" w:space="0" w:color="auto"/>
      </w:divBdr>
    </w:div>
    <w:div w:id="1535264086">
      <w:bodyDiv w:val="1"/>
      <w:marLeft w:val="0"/>
      <w:marRight w:val="0"/>
      <w:marTop w:val="0"/>
      <w:marBottom w:val="0"/>
      <w:divBdr>
        <w:top w:val="none" w:sz="0" w:space="0" w:color="auto"/>
        <w:left w:val="none" w:sz="0" w:space="0" w:color="auto"/>
        <w:bottom w:val="none" w:sz="0" w:space="0" w:color="auto"/>
        <w:right w:val="none" w:sz="0" w:space="0" w:color="auto"/>
      </w:divBdr>
    </w:div>
    <w:div w:id="1538930534">
      <w:bodyDiv w:val="1"/>
      <w:marLeft w:val="0"/>
      <w:marRight w:val="0"/>
      <w:marTop w:val="0"/>
      <w:marBottom w:val="0"/>
      <w:divBdr>
        <w:top w:val="none" w:sz="0" w:space="0" w:color="auto"/>
        <w:left w:val="none" w:sz="0" w:space="0" w:color="auto"/>
        <w:bottom w:val="none" w:sz="0" w:space="0" w:color="auto"/>
        <w:right w:val="none" w:sz="0" w:space="0" w:color="auto"/>
      </w:divBdr>
    </w:div>
    <w:div w:id="1597590748">
      <w:bodyDiv w:val="1"/>
      <w:marLeft w:val="0"/>
      <w:marRight w:val="0"/>
      <w:marTop w:val="0"/>
      <w:marBottom w:val="0"/>
      <w:divBdr>
        <w:top w:val="none" w:sz="0" w:space="0" w:color="auto"/>
        <w:left w:val="none" w:sz="0" w:space="0" w:color="auto"/>
        <w:bottom w:val="none" w:sz="0" w:space="0" w:color="auto"/>
        <w:right w:val="none" w:sz="0" w:space="0" w:color="auto"/>
      </w:divBdr>
    </w:div>
    <w:div w:id="1654025107">
      <w:bodyDiv w:val="1"/>
      <w:marLeft w:val="0"/>
      <w:marRight w:val="0"/>
      <w:marTop w:val="0"/>
      <w:marBottom w:val="0"/>
      <w:divBdr>
        <w:top w:val="none" w:sz="0" w:space="0" w:color="auto"/>
        <w:left w:val="none" w:sz="0" w:space="0" w:color="auto"/>
        <w:bottom w:val="none" w:sz="0" w:space="0" w:color="auto"/>
        <w:right w:val="none" w:sz="0" w:space="0" w:color="auto"/>
      </w:divBdr>
    </w:div>
    <w:div w:id="1674793495">
      <w:bodyDiv w:val="1"/>
      <w:marLeft w:val="0"/>
      <w:marRight w:val="0"/>
      <w:marTop w:val="0"/>
      <w:marBottom w:val="0"/>
      <w:divBdr>
        <w:top w:val="none" w:sz="0" w:space="0" w:color="auto"/>
        <w:left w:val="none" w:sz="0" w:space="0" w:color="auto"/>
        <w:bottom w:val="none" w:sz="0" w:space="0" w:color="auto"/>
        <w:right w:val="none" w:sz="0" w:space="0" w:color="auto"/>
      </w:divBdr>
    </w:div>
    <w:div w:id="1764447810">
      <w:bodyDiv w:val="1"/>
      <w:marLeft w:val="0"/>
      <w:marRight w:val="0"/>
      <w:marTop w:val="0"/>
      <w:marBottom w:val="0"/>
      <w:divBdr>
        <w:top w:val="none" w:sz="0" w:space="0" w:color="auto"/>
        <w:left w:val="none" w:sz="0" w:space="0" w:color="auto"/>
        <w:bottom w:val="none" w:sz="0" w:space="0" w:color="auto"/>
        <w:right w:val="none" w:sz="0" w:space="0" w:color="auto"/>
      </w:divBdr>
    </w:div>
    <w:div w:id="1801066601">
      <w:bodyDiv w:val="1"/>
      <w:marLeft w:val="0"/>
      <w:marRight w:val="0"/>
      <w:marTop w:val="0"/>
      <w:marBottom w:val="0"/>
      <w:divBdr>
        <w:top w:val="none" w:sz="0" w:space="0" w:color="auto"/>
        <w:left w:val="none" w:sz="0" w:space="0" w:color="auto"/>
        <w:bottom w:val="none" w:sz="0" w:space="0" w:color="auto"/>
        <w:right w:val="none" w:sz="0" w:space="0" w:color="auto"/>
      </w:divBdr>
    </w:div>
    <w:div w:id="1909924693">
      <w:bodyDiv w:val="1"/>
      <w:marLeft w:val="0"/>
      <w:marRight w:val="0"/>
      <w:marTop w:val="0"/>
      <w:marBottom w:val="0"/>
      <w:divBdr>
        <w:top w:val="none" w:sz="0" w:space="0" w:color="auto"/>
        <w:left w:val="none" w:sz="0" w:space="0" w:color="auto"/>
        <w:bottom w:val="none" w:sz="0" w:space="0" w:color="auto"/>
        <w:right w:val="none" w:sz="0" w:space="0" w:color="auto"/>
      </w:divBdr>
    </w:div>
    <w:div w:id="1991786693">
      <w:bodyDiv w:val="1"/>
      <w:marLeft w:val="0"/>
      <w:marRight w:val="0"/>
      <w:marTop w:val="0"/>
      <w:marBottom w:val="0"/>
      <w:divBdr>
        <w:top w:val="none" w:sz="0" w:space="0" w:color="auto"/>
        <w:left w:val="none" w:sz="0" w:space="0" w:color="auto"/>
        <w:bottom w:val="none" w:sz="0" w:space="0" w:color="auto"/>
        <w:right w:val="none" w:sz="0" w:space="0" w:color="auto"/>
      </w:divBdr>
    </w:div>
    <w:div w:id="2065906750">
      <w:bodyDiv w:val="1"/>
      <w:marLeft w:val="0"/>
      <w:marRight w:val="0"/>
      <w:marTop w:val="0"/>
      <w:marBottom w:val="0"/>
      <w:divBdr>
        <w:top w:val="none" w:sz="0" w:space="0" w:color="auto"/>
        <w:left w:val="none" w:sz="0" w:space="0" w:color="auto"/>
        <w:bottom w:val="none" w:sz="0" w:space="0" w:color="auto"/>
        <w:right w:val="none" w:sz="0" w:space="0" w:color="auto"/>
      </w:divBdr>
    </w:div>
    <w:div w:id="208714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ureng.com/search/tetrahidrokannabino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36</Pages>
  <Words>8818</Words>
  <Characters>50267</Characters>
  <Application>Microsoft Office Word</Application>
  <DocSecurity>0</DocSecurity>
  <Lines>418</Lines>
  <Paragraphs>117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ILGIN KINIK</dc:creator>
  <cp:keywords/>
  <dc:description/>
  <cp:lastModifiedBy>YASEMİN ÇINA YAVUZ</cp:lastModifiedBy>
  <cp:revision>3</cp:revision>
  <dcterms:created xsi:type="dcterms:W3CDTF">2021-01-06T11:48:00Z</dcterms:created>
  <dcterms:modified xsi:type="dcterms:W3CDTF">2021-01-06T12:45:00Z</dcterms:modified>
</cp:coreProperties>
</file>